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236"/>
        <w:gridCol w:w="728"/>
        <w:gridCol w:w="2021"/>
        <w:gridCol w:w="134"/>
        <w:gridCol w:w="2409"/>
      </w:tblGrid>
      <w:tr w:rsidR="007D382B" w:rsidRPr="005348E2" w14:paraId="35A2D414" w14:textId="77777777" w:rsidTr="00CE00D4">
        <w:tc>
          <w:tcPr>
            <w:tcW w:w="10632" w:type="dxa"/>
            <w:gridSpan w:val="6"/>
            <w:shd w:val="clear" w:color="auto" w:fill="D9D9D9" w:themeFill="background1" w:themeFillShade="D9"/>
          </w:tcPr>
          <w:p w14:paraId="470C1588" w14:textId="77777777" w:rsidR="0079765A" w:rsidRPr="005348E2" w:rsidRDefault="0079765A" w:rsidP="00215541">
            <w:pPr>
              <w:rPr>
                <w:rFonts w:ascii="Cambria" w:hAnsi="Cambria" w:cstheme="minorHAnsi"/>
                <w:sz w:val="20"/>
                <w:szCs w:val="20"/>
              </w:rPr>
            </w:pPr>
            <w:bookmarkStart w:id="0" w:name="_Hlk114149009"/>
            <w:r w:rsidRPr="005348E2">
              <w:rPr>
                <w:rFonts w:ascii="Cambria" w:hAnsi="Cambria" w:cstheme="minorHAnsi"/>
                <w:b/>
                <w:sz w:val="20"/>
                <w:szCs w:val="20"/>
              </w:rPr>
              <w:t>1.</w:t>
            </w:r>
            <w:r w:rsidRPr="005348E2">
              <w:rPr>
                <w:rFonts w:ascii="Cambria" w:hAnsi="Cambria" w:cstheme="minorHAnsi"/>
                <w:b/>
                <w:sz w:val="20"/>
                <w:szCs w:val="20"/>
                <w:lang w:val="el-GR"/>
              </w:rPr>
              <w:t>ΓΕΝΙΚΑ</w:t>
            </w:r>
          </w:p>
        </w:tc>
      </w:tr>
      <w:tr w:rsidR="007D382B" w:rsidRPr="005348E2" w14:paraId="32DB9ABB" w14:textId="77777777" w:rsidTr="00CE00D4">
        <w:tc>
          <w:tcPr>
            <w:tcW w:w="5104" w:type="dxa"/>
            <w:shd w:val="clear" w:color="auto" w:fill="F2F2F2" w:themeFill="background1" w:themeFillShade="F2"/>
          </w:tcPr>
          <w:p w14:paraId="42AEDCA8"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ΣΧΟΛΗ</w:t>
            </w:r>
          </w:p>
        </w:tc>
        <w:tc>
          <w:tcPr>
            <w:tcW w:w="5528" w:type="dxa"/>
            <w:gridSpan w:val="5"/>
          </w:tcPr>
          <w:p w14:paraId="4953E742" w14:textId="11ACD955"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Σχολή Γεωπονικών Επιστημών</w:t>
            </w:r>
          </w:p>
        </w:tc>
      </w:tr>
      <w:tr w:rsidR="007D382B" w:rsidRPr="007F534E" w14:paraId="7492E98F" w14:textId="77777777" w:rsidTr="00CE00D4">
        <w:tc>
          <w:tcPr>
            <w:tcW w:w="5104" w:type="dxa"/>
            <w:shd w:val="clear" w:color="auto" w:fill="F2F2F2" w:themeFill="background1" w:themeFillShade="F2"/>
          </w:tcPr>
          <w:p w14:paraId="2DCBC3EA"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ΤΜΗΜΑ</w:t>
            </w:r>
          </w:p>
        </w:tc>
        <w:tc>
          <w:tcPr>
            <w:tcW w:w="5528" w:type="dxa"/>
            <w:gridSpan w:val="5"/>
          </w:tcPr>
          <w:p w14:paraId="7D27A286" w14:textId="5750CFA6"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 xml:space="preserve">Τμήμα Γεωπονίας Ιχθυολογίας </w:t>
            </w:r>
            <w:r w:rsidR="005348E2" w:rsidRPr="005348E2">
              <w:rPr>
                <w:rFonts w:ascii="Cambria" w:hAnsi="Cambria" w:cstheme="minorHAnsi"/>
                <w:sz w:val="20"/>
                <w:szCs w:val="20"/>
                <w:lang w:val="el-GR"/>
              </w:rPr>
              <w:t>και</w:t>
            </w:r>
            <w:r w:rsidRPr="005348E2">
              <w:rPr>
                <w:rFonts w:ascii="Cambria" w:hAnsi="Cambria" w:cstheme="minorHAnsi"/>
                <w:sz w:val="20"/>
                <w:szCs w:val="20"/>
                <w:lang w:val="el-GR"/>
              </w:rPr>
              <w:t xml:space="preserve"> Υδάτινου Περιβάλλοντος (τΓΙΥΠ)</w:t>
            </w:r>
          </w:p>
        </w:tc>
      </w:tr>
      <w:tr w:rsidR="007D382B" w:rsidRPr="005348E2" w14:paraId="79CB177C" w14:textId="77777777" w:rsidTr="00CE00D4">
        <w:tc>
          <w:tcPr>
            <w:tcW w:w="5104" w:type="dxa"/>
            <w:shd w:val="clear" w:color="auto" w:fill="F2F2F2" w:themeFill="background1" w:themeFillShade="F2"/>
          </w:tcPr>
          <w:p w14:paraId="43170EF5"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ΕΠΙΠΕΔΟ ΣΠΟΥΔΩΝ </w:t>
            </w:r>
          </w:p>
        </w:tc>
        <w:tc>
          <w:tcPr>
            <w:tcW w:w="5528" w:type="dxa"/>
            <w:gridSpan w:val="5"/>
          </w:tcPr>
          <w:p w14:paraId="66A59828" w14:textId="3F6E51D3"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Πρ</w:t>
            </w:r>
            <w:r w:rsidR="005348E2" w:rsidRPr="005348E2">
              <w:rPr>
                <w:rFonts w:ascii="Cambria" w:hAnsi="Cambria" w:cstheme="minorHAnsi"/>
                <w:sz w:val="20"/>
                <w:szCs w:val="20"/>
                <w:lang w:val="el-GR"/>
              </w:rPr>
              <w:t>οπτυχιακό</w:t>
            </w:r>
          </w:p>
        </w:tc>
      </w:tr>
      <w:tr w:rsidR="00CE00D4" w:rsidRPr="005348E2" w14:paraId="4D776F29" w14:textId="77777777" w:rsidTr="00CE00D4">
        <w:tc>
          <w:tcPr>
            <w:tcW w:w="5104" w:type="dxa"/>
            <w:shd w:val="clear" w:color="auto" w:fill="F2F2F2" w:themeFill="background1" w:themeFillShade="F2"/>
          </w:tcPr>
          <w:p w14:paraId="7F50F1E5" w14:textId="77777777" w:rsidR="00CE00D4" w:rsidRPr="005348E2" w:rsidRDefault="00CE00D4" w:rsidP="00215541">
            <w:pPr>
              <w:jc w:val="right"/>
              <w:rPr>
                <w:rFonts w:ascii="Cambria" w:hAnsi="Cambria" w:cstheme="minorHAnsi"/>
                <w:b/>
                <w:sz w:val="20"/>
                <w:szCs w:val="20"/>
              </w:rPr>
            </w:pPr>
            <w:r w:rsidRPr="005348E2">
              <w:rPr>
                <w:rFonts w:ascii="Cambria" w:hAnsi="Cambria" w:cstheme="minorHAnsi"/>
                <w:b/>
                <w:sz w:val="20"/>
                <w:szCs w:val="20"/>
                <w:lang w:val="el-GR"/>
              </w:rPr>
              <w:t>ΚΩΔΙΚΟΣ ΜΑΘΗΜΑΤΟΣ</w:t>
            </w:r>
          </w:p>
        </w:tc>
        <w:tc>
          <w:tcPr>
            <w:tcW w:w="236" w:type="dxa"/>
          </w:tcPr>
          <w:p w14:paraId="5F5CD626" w14:textId="1DA11EB4" w:rsidR="00CE00D4" w:rsidRPr="005348E2" w:rsidRDefault="00CE00D4" w:rsidP="00215541">
            <w:pPr>
              <w:rPr>
                <w:rFonts w:ascii="Cambria" w:hAnsi="Cambria" w:cstheme="minorHAnsi"/>
                <w:b/>
                <w:sz w:val="20"/>
                <w:szCs w:val="20"/>
                <w:lang w:val="el-GR"/>
              </w:rPr>
            </w:pPr>
          </w:p>
        </w:tc>
        <w:tc>
          <w:tcPr>
            <w:tcW w:w="2749" w:type="dxa"/>
            <w:gridSpan w:val="2"/>
            <w:shd w:val="clear" w:color="auto" w:fill="F2F2F2" w:themeFill="background1" w:themeFillShade="F2"/>
          </w:tcPr>
          <w:p w14:paraId="079068AB" w14:textId="77777777" w:rsidR="00CE00D4" w:rsidRPr="005348E2" w:rsidRDefault="00CE00D4" w:rsidP="00215541">
            <w:pPr>
              <w:jc w:val="right"/>
              <w:rPr>
                <w:rFonts w:ascii="Cambria" w:hAnsi="Cambria" w:cstheme="minorHAnsi"/>
                <w:b/>
                <w:sz w:val="20"/>
                <w:szCs w:val="20"/>
              </w:rPr>
            </w:pPr>
            <w:r w:rsidRPr="005348E2">
              <w:rPr>
                <w:rFonts w:ascii="Cambria" w:hAnsi="Cambria" w:cstheme="minorHAnsi"/>
                <w:b/>
                <w:sz w:val="20"/>
                <w:szCs w:val="20"/>
                <w:lang w:val="el-GR"/>
              </w:rPr>
              <w:t>ΕΞΑΜΗΝΟ ΣΠΟΥΔΩΝ</w:t>
            </w:r>
          </w:p>
        </w:tc>
        <w:tc>
          <w:tcPr>
            <w:tcW w:w="2543" w:type="dxa"/>
            <w:gridSpan w:val="2"/>
          </w:tcPr>
          <w:p w14:paraId="33429A13" w14:textId="12D5677B" w:rsidR="00CE00D4" w:rsidRPr="00450530" w:rsidRDefault="00CE00D4" w:rsidP="007F534E">
            <w:pPr>
              <w:ind w:right="461"/>
              <w:rPr>
                <w:rFonts w:ascii="Cambria" w:hAnsi="Cambria" w:cstheme="minorHAnsi"/>
                <w:b/>
                <w:sz w:val="20"/>
                <w:szCs w:val="20"/>
              </w:rPr>
            </w:pPr>
            <w:r w:rsidRPr="005348E2">
              <w:rPr>
                <w:rFonts w:ascii="Cambria" w:hAnsi="Cambria" w:cstheme="minorHAnsi"/>
                <w:b/>
                <w:sz w:val="20"/>
                <w:szCs w:val="20"/>
                <w:lang w:val="el-GR"/>
              </w:rPr>
              <w:t xml:space="preserve"> </w:t>
            </w:r>
            <w:r w:rsidR="007F534E">
              <w:rPr>
                <w:rFonts w:ascii="Cambria" w:hAnsi="Cambria" w:cstheme="minorHAnsi"/>
                <w:b/>
                <w:sz w:val="20"/>
                <w:szCs w:val="20"/>
                <w:lang w:val="el-GR"/>
              </w:rPr>
              <w:t>9</w:t>
            </w:r>
            <w:r w:rsidR="00450530">
              <w:rPr>
                <w:rFonts w:ascii="Cambria" w:hAnsi="Cambria" w:cstheme="minorHAnsi"/>
                <w:b/>
                <w:sz w:val="20"/>
                <w:szCs w:val="20"/>
              </w:rPr>
              <w:t xml:space="preserve">o </w:t>
            </w:r>
          </w:p>
        </w:tc>
      </w:tr>
      <w:tr w:rsidR="007D382B" w:rsidRPr="005348E2" w14:paraId="5C8B8219" w14:textId="77777777" w:rsidTr="00CE00D4">
        <w:trPr>
          <w:trHeight w:val="375"/>
        </w:trPr>
        <w:tc>
          <w:tcPr>
            <w:tcW w:w="5104" w:type="dxa"/>
            <w:shd w:val="clear" w:color="auto" w:fill="F2F2F2" w:themeFill="background1" w:themeFillShade="F2"/>
            <w:vAlign w:val="center"/>
          </w:tcPr>
          <w:p w14:paraId="79F047C4"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ΤΙΤΛΟΣ ΜΑΘΗΜΑΤΟΣ</w:t>
            </w:r>
          </w:p>
        </w:tc>
        <w:tc>
          <w:tcPr>
            <w:tcW w:w="5528" w:type="dxa"/>
            <w:gridSpan w:val="5"/>
            <w:vAlign w:val="center"/>
          </w:tcPr>
          <w:p w14:paraId="11FE1C2C" w14:textId="76F2CF7A" w:rsidR="0079765A" w:rsidRPr="00450530" w:rsidRDefault="007F534E" w:rsidP="00215541">
            <w:pPr>
              <w:rPr>
                <w:rFonts w:ascii="Cambria" w:hAnsi="Cambria" w:cstheme="minorHAnsi"/>
                <w:sz w:val="20"/>
                <w:szCs w:val="20"/>
                <w:lang w:val="el-GR"/>
              </w:rPr>
            </w:pPr>
            <w:r w:rsidRPr="007F534E">
              <w:rPr>
                <w:rFonts w:ascii="Calibri" w:hAnsi="Calibri" w:cs="Arial"/>
                <w:sz w:val="20"/>
                <w:szCs w:val="20"/>
                <w:lang w:val="el-GR"/>
              </w:rPr>
              <w:t>ΘΑΛΑΣΣΙΑ ΒΕΝΘΙΚΑ ΟΙΚΟΣΥΣΤΗΜΑΤΑ</w:t>
            </w:r>
          </w:p>
        </w:tc>
      </w:tr>
      <w:tr w:rsidR="007D382B" w:rsidRPr="005348E2" w14:paraId="323BA64E" w14:textId="77777777" w:rsidTr="00CE00D4">
        <w:trPr>
          <w:trHeight w:val="196"/>
        </w:trPr>
        <w:tc>
          <w:tcPr>
            <w:tcW w:w="6068" w:type="dxa"/>
            <w:gridSpan w:val="3"/>
            <w:shd w:val="clear" w:color="auto" w:fill="F2F2F2" w:themeFill="background1" w:themeFillShade="F2"/>
            <w:vAlign w:val="center"/>
          </w:tcPr>
          <w:p w14:paraId="6F0AE92C" w14:textId="6BC36E6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 xml:space="preserve">ΑΥΤΟΤΕΛΕΙΣ ΔΙΔΑΚΤΙΚΕΣ ΔΡΑΣΤΗΡΙΟΤΗΤΕΣ </w:t>
            </w:r>
            <w:r w:rsidRPr="005348E2">
              <w:rPr>
                <w:rFonts w:ascii="Cambria" w:hAnsi="Cambria" w:cstheme="minorHAnsi"/>
                <w:b/>
                <w:sz w:val="20"/>
                <w:szCs w:val="20"/>
                <w:lang w:val="el-GR"/>
              </w:rPr>
              <w:br/>
            </w:r>
            <w:r w:rsidRPr="005348E2">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Pr>
                <w:rFonts w:ascii="Cambria" w:hAnsi="Cambria" w:cstheme="minorHAnsi"/>
                <w:i/>
                <w:sz w:val="20"/>
                <w:szCs w:val="20"/>
                <w:lang w:val="el-GR"/>
              </w:rPr>
              <w:t>.</w:t>
            </w:r>
            <w:r w:rsidRPr="005348E2">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55" w:type="dxa"/>
            <w:gridSpan w:val="2"/>
            <w:shd w:val="clear" w:color="auto" w:fill="F2F2F2" w:themeFill="background1" w:themeFillShade="F2"/>
            <w:vAlign w:val="center"/>
          </w:tcPr>
          <w:p w14:paraId="10A03300"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ΕΒΔΟΜΑΔΙΑΙΕΣ</w:t>
            </w:r>
            <w:r w:rsidRPr="005348E2">
              <w:rPr>
                <w:rFonts w:ascii="Cambria" w:hAnsi="Cambria" w:cstheme="minorHAnsi"/>
                <w:b/>
                <w:sz w:val="20"/>
                <w:szCs w:val="20"/>
                <w:lang w:val="el-GR"/>
              </w:rPr>
              <w:br/>
              <w:t>ΩΡΕΣ ΔΙΔΑΣΚΑΛΙΑΣ</w:t>
            </w:r>
          </w:p>
        </w:tc>
        <w:tc>
          <w:tcPr>
            <w:tcW w:w="2409" w:type="dxa"/>
            <w:shd w:val="clear" w:color="auto" w:fill="F2F2F2" w:themeFill="background1" w:themeFillShade="F2"/>
            <w:vAlign w:val="center"/>
          </w:tcPr>
          <w:p w14:paraId="6CD13DC5"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ΠΙΣΤΩΤΙΚΕΣ ΜΟΝΑΔΕΣ</w:t>
            </w:r>
          </w:p>
        </w:tc>
      </w:tr>
      <w:tr w:rsidR="007D382B" w:rsidRPr="005348E2" w14:paraId="7318D03C" w14:textId="77777777" w:rsidTr="00CE00D4">
        <w:trPr>
          <w:trHeight w:val="194"/>
        </w:trPr>
        <w:tc>
          <w:tcPr>
            <w:tcW w:w="6068" w:type="dxa"/>
            <w:gridSpan w:val="3"/>
          </w:tcPr>
          <w:p w14:paraId="1A2279CA" w14:textId="77777777" w:rsidR="005B56DD" w:rsidRDefault="005B56DD" w:rsidP="005B56DD">
            <w:pPr>
              <w:rPr>
                <w:rFonts w:ascii="Cambria" w:hAnsi="Cambria" w:cstheme="minorHAnsi"/>
                <w:sz w:val="20"/>
                <w:szCs w:val="20"/>
                <w:lang w:val="el-GR"/>
              </w:rPr>
            </w:pPr>
          </w:p>
          <w:p w14:paraId="1D753AC4" w14:textId="77777777" w:rsidR="005B56DD" w:rsidRDefault="005B56DD" w:rsidP="005B56DD">
            <w:pPr>
              <w:rPr>
                <w:rFonts w:ascii="Cambria" w:hAnsi="Cambria" w:cstheme="minorHAnsi"/>
                <w:sz w:val="20"/>
                <w:szCs w:val="20"/>
                <w:lang w:val="el-GR"/>
              </w:rPr>
            </w:pPr>
          </w:p>
          <w:p w14:paraId="3567BC01" w14:textId="37A704F0" w:rsidR="0079765A" w:rsidRPr="005348E2" w:rsidRDefault="007D382B" w:rsidP="005B56DD">
            <w:pPr>
              <w:rPr>
                <w:rFonts w:ascii="Cambria" w:hAnsi="Cambria" w:cstheme="minorHAnsi"/>
                <w:sz w:val="20"/>
                <w:szCs w:val="20"/>
                <w:lang w:val="el-GR"/>
              </w:rPr>
            </w:pPr>
            <w:r w:rsidRPr="005348E2">
              <w:rPr>
                <w:rFonts w:ascii="Cambria" w:hAnsi="Cambria" w:cstheme="minorHAnsi"/>
                <w:sz w:val="20"/>
                <w:szCs w:val="20"/>
                <w:lang w:val="el-GR"/>
              </w:rPr>
              <w:t xml:space="preserve"> </w:t>
            </w:r>
            <w:r w:rsidR="0079765A" w:rsidRPr="005348E2">
              <w:rPr>
                <w:rFonts w:ascii="Cambria" w:hAnsi="Cambria" w:cstheme="minorHAnsi"/>
                <w:sz w:val="20"/>
                <w:szCs w:val="20"/>
                <w:lang w:val="el-GR"/>
              </w:rPr>
              <w:t xml:space="preserve"> </w:t>
            </w:r>
          </w:p>
        </w:tc>
        <w:tc>
          <w:tcPr>
            <w:tcW w:w="2155" w:type="dxa"/>
            <w:gridSpan w:val="2"/>
          </w:tcPr>
          <w:p w14:paraId="67A438A5" w14:textId="5C0E6AAA" w:rsidR="0079765A" w:rsidRPr="005348E2" w:rsidRDefault="0079765A" w:rsidP="00215541">
            <w:pPr>
              <w:jc w:val="center"/>
              <w:rPr>
                <w:rFonts w:ascii="Cambria" w:hAnsi="Cambria" w:cstheme="minorHAnsi"/>
                <w:sz w:val="20"/>
                <w:szCs w:val="20"/>
                <w:lang w:val="el-GR"/>
              </w:rPr>
            </w:pPr>
          </w:p>
        </w:tc>
        <w:tc>
          <w:tcPr>
            <w:tcW w:w="2409" w:type="dxa"/>
          </w:tcPr>
          <w:p w14:paraId="221DFA52" w14:textId="45C7A6E5" w:rsidR="0079765A" w:rsidRPr="005348E2" w:rsidRDefault="007F534E" w:rsidP="00215541">
            <w:pPr>
              <w:jc w:val="center"/>
              <w:rPr>
                <w:rFonts w:ascii="Cambria" w:hAnsi="Cambria" w:cstheme="minorHAnsi"/>
                <w:sz w:val="20"/>
                <w:szCs w:val="20"/>
                <w:lang w:val="el-GR"/>
              </w:rPr>
            </w:pPr>
            <w:r>
              <w:rPr>
                <w:rFonts w:ascii="Cambria" w:hAnsi="Cambria" w:cstheme="minorHAnsi"/>
                <w:sz w:val="20"/>
                <w:szCs w:val="20"/>
                <w:lang w:val="el-GR"/>
              </w:rPr>
              <w:t>4</w:t>
            </w:r>
          </w:p>
        </w:tc>
      </w:tr>
      <w:tr w:rsidR="007D382B" w:rsidRPr="005348E2" w14:paraId="41EB3AE7" w14:textId="77777777" w:rsidTr="00CE00D4">
        <w:trPr>
          <w:trHeight w:val="180"/>
        </w:trPr>
        <w:tc>
          <w:tcPr>
            <w:tcW w:w="5104" w:type="dxa"/>
            <w:shd w:val="clear" w:color="auto" w:fill="F2F2F2" w:themeFill="background1" w:themeFillShade="F2"/>
          </w:tcPr>
          <w:p w14:paraId="16A3DDEC" w14:textId="7B77CDF4" w:rsidR="0079765A" w:rsidRPr="005348E2" w:rsidRDefault="0079765A" w:rsidP="005348E2">
            <w:pPr>
              <w:jc w:val="right"/>
              <w:rPr>
                <w:rFonts w:ascii="Cambria" w:hAnsi="Cambria" w:cstheme="minorHAnsi"/>
                <w:i/>
                <w:sz w:val="20"/>
                <w:szCs w:val="20"/>
                <w:lang w:val="el-GR"/>
              </w:rPr>
            </w:pPr>
            <w:r w:rsidRPr="005348E2">
              <w:rPr>
                <w:rFonts w:ascii="Cambria" w:hAnsi="Cambria" w:cstheme="minorHAnsi"/>
                <w:b/>
                <w:sz w:val="20"/>
                <w:szCs w:val="20"/>
                <w:lang w:val="el-GR"/>
              </w:rPr>
              <w:t>ΤΥΠΟΣ ΜΑΘΗΜΑΤΟΣ</w:t>
            </w:r>
          </w:p>
        </w:tc>
        <w:tc>
          <w:tcPr>
            <w:tcW w:w="5528" w:type="dxa"/>
            <w:gridSpan w:val="5"/>
          </w:tcPr>
          <w:p w14:paraId="27855A70" w14:textId="50786A98" w:rsidR="0079765A" w:rsidRPr="005348E2" w:rsidRDefault="007F534E" w:rsidP="00215541">
            <w:pPr>
              <w:rPr>
                <w:rFonts w:ascii="Cambria" w:hAnsi="Cambria" w:cstheme="minorHAnsi"/>
                <w:sz w:val="20"/>
                <w:szCs w:val="20"/>
                <w:lang w:val="el-GR"/>
              </w:rPr>
            </w:pPr>
            <w:r>
              <w:rPr>
                <w:rFonts w:ascii="Cambria" w:hAnsi="Cambria" w:cstheme="minorHAnsi"/>
                <w:sz w:val="20"/>
                <w:szCs w:val="20"/>
                <w:lang w:val="el-GR"/>
              </w:rPr>
              <w:t>ΕΠΙΛΟΓΗΣ</w:t>
            </w:r>
          </w:p>
        </w:tc>
      </w:tr>
      <w:tr w:rsidR="007D382B" w:rsidRPr="005348E2" w14:paraId="112134F8" w14:textId="77777777" w:rsidTr="00CE00D4">
        <w:tc>
          <w:tcPr>
            <w:tcW w:w="5104" w:type="dxa"/>
            <w:shd w:val="clear" w:color="auto" w:fill="F2F2F2" w:themeFill="background1" w:themeFillShade="F2"/>
          </w:tcPr>
          <w:p w14:paraId="783F7CF1"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ΠΡΟΑΠΑΙΤΟΥΜΕΝΑ ΜΑΘΗΜΑΤΑ:</w:t>
            </w:r>
          </w:p>
        </w:tc>
        <w:tc>
          <w:tcPr>
            <w:tcW w:w="5528" w:type="dxa"/>
            <w:gridSpan w:val="5"/>
          </w:tcPr>
          <w:p w14:paraId="36A91F44" w14:textId="36115783" w:rsidR="0079765A" w:rsidRPr="005348E2" w:rsidRDefault="0079765A" w:rsidP="00215541">
            <w:pPr>
              <w:rPr>
                <w:rFonts w:ascii="Cambria" w:hAnsi="Cambria" w:cstheme="minorHAnsi"/>
                <w:sz w:val="20"/>
                <w:szCs w:val="20"/>
                <w:lang w:val="el-GR"/>
              </w:rPr>
            </w:pPr>
          </w:p>
        </w:tc>
      </w:tr>
      <w:tr w:rsidR="007D382B" w:rsidRPr="005348E2" w14:paraId="643294CE" w14:textId="77777777" w:rsidTr="00CE00D4">
        <w:tc>
          <w:tcPr>
            <w:tcW w:w="5104" w:type="dxa"/>
            <w:shd w:val="clear" w:color="auto" w:fill="F2F2F2" w:themeFill="background1" w:themeFillShade="F2"/>
          </w:tcPr>
          <w:p w14:paraId="41F9C996" w14:textId="6E760357" w:rsidR="0079765A" w:rsidRPr="005348E2" w:rsidRDefault="0079765A" w:rsidP="00215541">
            <w:pPr>
              <w:jc w:val="right"/>
              <w:rPr>
                <w:rFonts w:ascii="Cambria" w:hAnsi="Cambria" w:cstheme="minorHAnsi"/>
                <w:b/>
                <w:sz w:val="20"/>
                <w:szCs w:val="20"/>
              </w:rPr>
            </w:pPr>
            <w:r w:rsidRPr="005348E2">
              <w:rPr>
                <w:rFonts w:ascii="Cambria" w:hAnsi="Cambria" w:cstheme="minorHAnsi"/>
                <w:b/>
                <w:sz w:val="20"/>
                <w:szCs w:val="20"/>
                <w:lang w:val="el-GR"/>
              </w:rPr>
              <w:t>Γ</w:t>
            </w:r>
            <w:r w:rsidRPr="005348E2">
              <w:rPr>
                <w:rFonts w:ascii="Cambria" w:hAnsi="Cambria" w:cstheme="minorHAnsi"/>
                <w:b/>
                <w:sz w:val="20"/>
                <w:szCs w:val="20"/>
              </w:rPr>
              <w:t>ΛΩΣΣΑ ΔΙΔΑΣΚΑΛΙΑΣ</w:t>
            </w:r>
            <w:r w:rsidRPr="005348E2">
              <w:rPr>
                <w:rFonts w:ascii="Cambria" w:hAnsi="Cambria" w:cstheme="minorHAnsi"/>
                <w:b/>
                <w:sz w:val="20"/>
                <w:szCs w:val="20"/>
                <w:lang w:val="el-GR"/>
              </w:rPr>
              <w:t xml:space="preserve"> και</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ΕΞΕΤΑΣΕΩΝ</w:t>
            </w:r>
            <w:r w:rsidRPr="005348E2">
              <w:rPr>
                <w:rFonts w:ascii="Cambria" w:hAnsi="Cambria" w:cstheme="minorHAnsi"/>
                <w:b/>
                <w:sz w:val="20"/>
                <w:szCs w:val="20"/>
              </w:rPr>
              <w:t>:</w:t>
            </w:r>
          </w:p>
        </w:tc>
        <w:tc>
          <w:tcPr>
            <w:tcW w:w="5528" w:type="dxa"/>
            <w:gridSpan w:val="5"/>
          </w:tcPr>
          <w:p w14:paraId="26B761E0" w14:textId="028A0DA3" w:rsidR="0079765A" w:rsidRPr="005348E2" w:rsidRDefault="00450530" w:rsidP="00215541">
            <w:pPr>
              <w:rPr>
                <w:rFonts w:ascii="Cambria" w:hAnsi="Cambria" w:cstheme="minorHAnsi"/>
                <w:sz w:val="20"/>
                <w:szCs w:val="20"/>
                <w:lang w:val="el-GR"/>
              </w:rPr>
            </w:pPr>
            <w:r>
              <w:rPr>
                <w:rFonts w:ascii="Cambria" w:hAnsi="Cambria" w:cstheme="minorHAnsi"/>
                <w:sz w:val="20"/>
                <w:szCs w:val="20"/>
                <w:lang w:val="el-GR"/>
              </w:rPr>
              <w:t>ΕΛΛΗΝΙΚΗ</w:t>
            </w:r>
          </w:p>
        </w:tc>
      </w:tr>
      <w:tr w:rsidR="007D382B" w:rsidRPr="00450530" w14:paraId="41B55828" w14:textId="77777777" w:rsidTr="00CE00D4">
        <w:tc>
          <w:tcPr>
            <w:tcW w:w="5104" w:type="dxa"/>
            <w:shd w:val="clear" w:color="auto" w:fill="F2F2F2" w:themeFill="background1" w:themeFillShade="F2"/>
          </w:tcPr>
          <w:p w14:paraId="03839927"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ΤΟ ΜΑΘΗΜΑ ΠΡΟΣΦΕΡΕΤΑΙ ΣΕ ΦΟΙΤΗΤΕΣ </w:t>
            </w:r>
            <w:r w:rsidRPr="005348E2">
              <w:rPr>
                <w:rFonts w:ascii="Cambria" w:hAnsi="Cambria" w:cstheme="minorHAnsi"/>
                <w:b/>
                <w:sz w:val="20"/>
                <w:szCs w:val="20"/>
                <w:lang w:val="en-GB"/>
              </w:rPr>
              <w:t>ERASMUS</w:t>
            </w:r>
            <w:r w:rsidRPr="005348E2">
              <w:rPr>
                <w:rFonts w:ascii="Cambria" w:hAnsi="Cambria" w:cstheme="minorHAnsi"/>
                <w:b/>
                <w:sz w:val="20"/>
                <w:szCs w:val="20"/>
                <w:lang w:val="el-GR"/>
              </w:rPr>
              <w:t xml:space="preserve"> </w:t>
            </w:r>
          </w:p>
        </w:tc>
        <w:tc>
          <w:tcPr>
            <w:tcW w:w="5528" w:type="dxa"/>
            <w:gridSpan w:val="5"/>
          </w:tcPr>
          <w:p w14:paraId="6A971960" w14:textId="783A8BF6" w:rsidR="0079765A" w:rsidRPr="005348E2" w:rsidRDefault="00450530" w:rsidP="00215541">
            <w:pPr>
              <w:rPr>
                <w:rFonts w:ascii="Cambria" w:hAnsi="Cambria" w:cstheme="minorHAnsi"/>
                <w:sz w:val="20"/>
                <w:szCs w:val="20"/>
                <w:lang w:val="el-GR"/>
              </w:rPr>
            </w:pPr>
            <w:r>
              <w:rPr>
                <w:rFonts w:ascii="Cambria" w:hAnsi="Cambria" w:cstheme="minorHAnsi"/>
                <w:sz w:val="20"/>
                <w:szCs w:val="20"/>
                <w:lang w:val="el-GR"/>
              </w:rPr>
              <w:t>ΝΑΙ</w:t>
            </w:r>
          </w:p>
        </w:tc>
      </w:tr>
      <w:tr w:rsidR="007D382B" w:rsidRPr="005348E2" w14:paraId="5006BD9D" w14:textId="77777777" w:rsidTr="00CE00D4">
        <w:trPr>
          <w:trHeight w:val="240"/>
        </w:trPr>
        <w:tc>
          <w:tcPr>
            <w:tcW w:w="5104" w:type="dxa"/>
            <w:shd w:val="clear" w:color="auto" w:fill="F2F2F2" w:themeFill="background1" w:themeFillShade="F2"/>
          </w:tcPr>
          <w:p w14:paraId="6503E007" w14:textId="0F92E333" w:rsidR="0079765A" w:rsidRPr="005348E2" w:rsidRDefault="0079765A" w:rsidP="00215541">
            <w:pPr>
              <w:jc w:val="right"/>
              <w:rPr>
                <w:rFonts w:ascii="Cambria" w:hAnsi="Cambria" w:cstheme="minorHAnsi"/>
                <w:b/>
                <w:sz w:val="20"/>
                <w:szCs w:val="20"/>
                <w:lang w:val="en-GB"/>
              </w:rPr>
            </w:pPr>
            <w:r w:rsidRPr="005348E2">
              <w:rPr>
                <w:rFonts w:ascii="Cambria" w:hAnsi="Cambria" w:cstheme="minorHAnsi"/>
                <w:b/>
                <w:sz w:val="20"/>
                <w:szCs w:val="20"/>
                <w:lang w:val="el-GR"/>
              </w:rPr>
              <w:t>ΗΛΕΚΤΡΟΝΙΚΗ ΣΕΛΙΔΑ ΜΑΘΗΜΑΤΟΣ</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w:t>
            </w:r>
            <w:r w:rsidRPr="005348E2">
              <w:rPr>
                <w:rFonts w:ascii="Cambria" w:hAnsi="Cambria" w:cstheme="minorHAnsi"/>
                <w:b/>
                <w:sz w:val="20"/>
                <w:szCs w:val="20"/>
                <w:lang w:val="en-GB"/>
              </w:rPr>
              <w:t>URL)</w:t>
            </w:r>
          </w:p>
        </w:tc>
        <w:tc>
          <w:tcPr>
            <w:tcW w:w="5528" w:type="dxa"/>
            <w:gridSpan w:val="5"/>
          </w:tcPr>
          <w:p w14:paraId="60B66327" w14:textId="1BE7E477" w:rsidR="0079765A" w:rsidRPr="004851A5" w:rsidRDefault="007F534E" w:rsidP="00215541">
            <w:pPr>
              <w:spacing w:after="200" w:line="276" w:lineRule="auto"/>
              <w:rPr>
                <w:rFonts w:ascii="Cambria" w:eastAsia="Calibri" w:hAnsi="Cambria" w:cstheme="minorHAnsi"/>
                <w:sz w:val="16"/>
                <w:szCs w:val="16"/>
              </w:rPr>
            </w:pPr>
            <w:r w:rsidRPr="007F534E">
              <w:rPr>
                <w:rFonts w:ascii="Calibri" w:hAnsi="Calibri" w:cs="Arial"/>
                <w:color w:val="002060"/>
                <w:sz w:val="20"/>
                <w:szCs w:val="20"/>
                <w:lang w:val="en-GB"/>
              </w:rPr>
              <w:t>http://eclass.uth.gr/eclass/courses/SGEB215/</w:t>
            </w:r>
          </w:p>
        </w:tc>
      </w:tr>
      <w:tr w:rsidR="007D382B" w:rsidRPr="005348E2" w14:paraId="2DF77961" w14:textId="77777777" w:rsidTr="00CE00D4">
        <w:tc>
          <w:tcPr>
            <w:tcW w:w="10632" w:type="dxa"/>
            <w:gridSpan w:val="6"/>
            <w:shd w:val="clear" w:color="auto" w:fill="D9D9D9" w:themeFill="background1" w:themeFillShade="D9"/>
          </w:tcPr>
          <w:p w14:paraId="2DA4FFD6" w14:textId="77777777" w:rsidR="0079765A" w:rsidRPr="005348E2" w:rsidRDefault="0079765A" w:rsidP="005348E2">
            <w:pPr>
              <w:spacing w:line="276" w:lineRule="auto"/>
              <w:rPr>
                <w:rFonts w:ascii="Cambria" w:eastAsia="Calibri" w:hAnsi="Cambria" w:cstheme="minorHAnsi"/>
                <w:sz w:val="20"/>
                <w:szCs w:val="20"/>
                <w:lang w:val="en-GB"/>
              </w:rPr>
            </w:pPr>
            <w:r w:rsidRPr="005348E2">
              <w:rPr>
                <w:rFonts w:ascii="Cambria" w:hAnsi="Cambria" w:cstheme="minorHAnsi"/>
                <w:b/>
                <w:sz w:val="20"/>
                <w:szCs w:val="20"/>
                <w:lang w:val="el-GR"/>
              </w:rPr>
              <w:t>2. ΜΑΘΗΣΙΑΚΑ ΑΠΟΤΕΛΕΣΜΑΤΑ</w:t>
            </w:r>
          </w:p>
        </w:tc>
      </w:tr>
      <w:tr w:rsidR="007D382B" w:rsidRPr="007F534E" w14:paraId="68997783" w14:textId="77777777" w:rsidTr="00CE00D4">
        <w:tc>
          <w:tcPr>
            <w:tcW w:w="10632" w:type="dxa"/>
            <w:gridSpan w:val="6"/>
            <w:shd w:val="clear" w:color="auto" w:fill="F2F2F2" w:themeFill="background1" w:themeFillShade="F2"/>
          </w:tcPr>
          <w:p w14:paraId="09F84067"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b/>
                <w:sz w:val="20"/>
                <w:szCs w:val="20"/>
                <w:lang w:val="el-GR"/>
              </w:rPr>
              <w:t>Μαθησιακά Αποτελέσματα</w:t>
            </w:r>
          </w:p>
          <w:p w14:paraId="6D8E535C" w14:textId="77777777" w:rsidR="007F534E" w:rsidRPr="007F534E" w:rsidRDefault="007F534E" w:rsidP="007F534E">
            <w:pPr>
              <w:jc w:val="both"/>
              <w:rPr>
                <w:rFonts w:ascii="Calibri" w:hAnsi="Calibri"/>
                <w:sz w:val="20"/>
                <w:szCs w:val="20"/>
                <w:lang w:val="el-GR"/>
              </w:rPr>
            </w:pPr>
            <w:r w:rsidRPr="007F534E">
              <w:rPr>
                <w:rFonts w:ascii="Calibri" w:hAnsi="Calibri"/>
                <w:sz w:val="20"/>
                <w:szCs w:val="20"/>
                <w:lang w:val="el-GR"/>
              </w:rPr>
              <w:t>Στόχος του συγκεκριμένου μαθήματος είναι η περιγραφή του τρόπου δόμησης των βενθικών οικοσυστημάτων τόσο από φυσικές όσο και από βιολογικές προοπτικές, με ιδιαίτερη αναφορά στα θαλάσσια ιζήματα ως τόπους, και εν τέλει ο τρόπος λειτουργίας και προσαρμογής των βενθικών οικοσυστημάτων και οργανισμών στο περιβάλλον τους.  Επιπρόσθετα θα εξηγηθούν οι συνήθεις μέθοδοι δειγματοληψίας που χρησιμοποιούνται κατά την επιτόπια καταγραφή των θαλάσσιων βενθικών ενδιαιτημάτων και θαλάσσιων βενθικών οργανισμών και οι συνέπειες της αλλαγής στα θαλάσσια βενθικά οικοσυστήματα και οι προσεγγίσεις που χρησιμοποιούνται για τον μετριασμό των αλλαγών, με ιδιαίτερη αναφορά στις ανθρωπογενείς δραστηριότητες και τις συνέπειες για το οικοσύστημα εξαιτίας της απώλειας της βιοποικιλότητας. Τελικός στόχος του συγκεκριμένου</w:t>
            </w:r>
            <w:r>
              <w:rPr>
                <w:rFonts w:ascii="Calibri" w:hAnsi="Calibri"/>
                <w:sz w:val="20"/>
                <w:szCs w:val="20"/>
                <w:lang w:val="el-GR"/>
              </w:rPr>
              <w:t xml:space="preserve"> </w:t>
            </w:r>
            <w:r w:rsidRPr="007F534E">
              <w:rPr>
                <w:rFonts w:ascii="Calibri" w:hAnsi="Calibri"/>
                <w:sz w:val="20"/>
                <w:szCs w:val="20"/>
                <w:lang w:val="el-GR"/>
              </w:rPr>
              <w:t>μαθήματος είναι η επίδειξη από τους φοιτητές της απαραίτητης ικανότητας για συμμετοχή σε κοινές μεθόδους έρευνας, ανάλυσης και ερμηνείας των φυσιολογικών προσαρμογών.</w:t>
            </w:r>
          </w:p>
          <w:p w14:paraId="316AC878" w14:textId="3AB28468" w:rsidR="0079765A" w:rsidRPr="005348E2" w:rsidRDefault="0079765A" w:rsidP="007F534E">
            <w:pPr>
              <w:widowControl w:val="0"/>
              <w:autoSpaceDE w:val="0"/>
              <w:autoSpaceDN w:val="0"/>
              <w:adjustRightInd w:val="0"/>
              <w:spacing w:after="200" w:line="276" w:lineRule="auto"/>
              <w:ind w:left="313"/>
              <w:contextualSpacing/>
              <w:rPr>
                <w:rFonts w:ascii="Cambria" w:hAnsi="Cambria" w:cstheme="minorHAnsi"/>
                <w:i/>
                <w:sz w:val="20"/>
                <w:szCs w:val="20"/>
                <w:lang w:val="el-GR"/>
              </w:rPr>
            </w:pPr>
          </w:p>
        </w:tc>
      </w:tr>
      <w:tr w:rsidR="007D382B" w:rsidRPr="007F534E" w14:paraId="0475FEA0" w14:textId="77777777" w:rsidTr="00CE00D4">
        <w:tc>
          <w:tcPr>
            <w:tcW w:w="10632" w:type="dxa"/>
            <w:gridSpan w:val="6"/>
            <w:shd w:val="clear" w:color="auto" w:fill="auto"/>
          </w:tcPr>
          <w:p w14:paraId="40E0DE4B" w14:textId="525CE4E6" w:rsidR="00877657" w:rsidRPr="005348E2" w:rsidRDefault="00877657" w:rsidP="000F5DF6">
            <w:pPr>
              <w:rPr>
                <w:rFonts w:ascii="Cambria" w:hAnsi="Cambria" w:cstheme="minorHAnsi"/>
                <w:sz w:val="20"/>
                <w:szCs w:val="20"/>
                <w:lang w:val="el-GR"/>
              </w:rPr>
            </w:pPr>
          </w:p>
          <w:p w14:paraId="5D365E1F" w14:textId="77777777" w:rsidR="005348E2" w:rsidRPr="005348E2" w:rsidRDefault="005348E2" w:rsidP="000F5DF6">
            <w:pPr>
              <w:rPr>
                <w:rFonts w:ascii="Cambria" w:hAnsi="Cambria" w:cstheme="minorHAnsi"/>
                <w:sz w:val="20"/>
                <w:szCs w:val="20"/>
                <w:lang w:val="el-GR"/>
              </w:rPr>
            </w:pPr>
          </w:p>
          <w:p w14:paraId="08D8E92C" w14:textId="0AEF84FE" w:rsidR="000F5DF6" w:rsidRPr="005348E2" w:rsidRDefault="000F5DF6" w:rsidP="000F5DF6">
            <w:pPr>
              <w:rPr>
                <w:rFonts w:ascii="Cambria" w:hAnsi="Cambria" w:cstheme="minorHAnsi"/>
                <w:bCs/>
                <w:sz w:val="20"/>
                <w:szCs w:val="20"/>
                <w:lang w:val="el-GR"/>
              </w:rPr>
            </w:pPr>
          </w:p>
        </w:tc>
      </w:tr>
      <w:tr w:rsidR="007D382B" w:rsidRPr="00450530" w14:paraId="38F0543A" w14:textId="77777777" w:rsidTr="00CE00D4">
        <w:tc>
          <w:tcPr>
            <w:tcW w:w="10632" w:type="dxa"/>
            <w:gridSpan w:val="6"/>
            <w:shd w:val="clear" w:color="auto" w:fill="F2F2F2" w:themeFill="background1" w:themeFillShade="F2"/>
          </w:tcPr>
          <w:p w14:paraId="3DB5F819"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b/>
                <w:sz w:val="20"/>
                <w:szCs w:val="20"/>
                <w:lang w:val="el-GR"/>
              </w:rPr>
              <w:t>Γενικές Ικανότητες</w:t>
            </w:r>
          </w:p>
          <w:p w14:paraId="08FBA4DC" w14:textId="47CD8D71" w:rsidR="0079765A" w:rsidRPr="005348E2" w:rsidRDefault="0079765A" w:rsidP="005348E2">
            <w:pPr>
              <w:spacing w:line="276" w:lineRule="auto"/>
              <w:rPr>
                <w:rFonts w:ascii="Cambria" w:hAnsi="Cambria" w:cstheme="minorHAnsi"/>
                <w:b/>
                <w:sz w:val="20"/>
                <w:szCs w:val="20"/>
                <w:lang w:val="el-GR"/>
              </w:rPr>
            </w:pPr>
          </w:p>
        </w:tc>
      </w:tr>
      <w:tr w:rsidR="007D382B" w:rsidRPr="007F534E" w14:paraId="62CA5CEE" w14:textId="77777777" w:rsidTr="00CE00D4">
        <w:tc>
          <w:tcPr>
            <w:tcW w:w="5104" w:type="dxa"/>
            <w:shd w:val="clear" w:color="auto" w:fill="F2F2F2" w:themeFill="background1" w:themeFillShade="F2"/>
          </w:tcPr>
          <w:p w14:paraId="678C70AA" w14:textId="77777777" w:rsidR="00B879DD" w:rsidRDefault="0079765A" w:rsidP="00215541">
            <w:pPr>
              <w:pStyle w:val="a3"/>
              <w:widowControl w:val="0"/>
              <w:numPr>
                <w:ilvl w:val="0"/>
                <w:numId w:val="9"/>
              </w:numPr>
              <w:autoSpaceDE w:val="0"/>
              <w:autoSpaceDN w:val="0"/>
              <w:adjustRightInd w:val="0"/>
              <w:rPr>
                <w:rFonts w:ascii="Cambria" w:hAnsi="Cambria" w:cstheme="minorHAnsi"/>
                <w:i/>
                <w:sz w:val="20"/>
                <w:szCs w:val="20"/>
              </w:rPr>
            </w:pPr>
            <w:r w:rsidRPr="00B879DD">
              <w:rPr>
                <w:rFonts w:ascii="Cambria" w:hAnsi="Cambria" w:cstheme="minorHAnsi"/>
                <w:i/>
                <w:sz w:val="20"/>
                <w:szCs w:val="20"/>
              </w:rPr>
              <w:t xml:space="preserve">Αναζήτηση, ανάλυση και σύνθεση δεδομένων και πληροφοριών, με τη χρήση και των απαραίτητων τεχνολογιών </w:t>
            </w:r>
          </w:p>
          <w:p w14:paraId="2BC75539" w14:textId="77777777" w:rsidR="00B879DD" w:rsidRDefault="0079765A" w:rsidP="00215541">
            <w:pPr>
              <w:pStyle w:val="a3"/>
              <w:widowControl w:val="0"/>
              <w:numPr>
                <w:ilvl w:val="0"/>
                <w:numId w:val="9"/>
              </w:numPr>
              <w:autoSpaceDE w:val="0"/>
              <w:autoSpaceDN w:val="0"/>
              <w:adjustRightInd w:val="0"/>
              <w:rPr>
                <w:rFonts w:ascii="Cambria" w:hAnsi="Cambria" w:cstheme="minorHAnsi"/>
                <w:i/>
                <w:sz w:val="20"/>
                <w:szCs w:val="20"/>
              </w:rPr>
            </w:pPr>
            <w:r w:rsidRPr="00B879DD">
              <w:rPr>
                <w:rFonts w:ascii="Cambria" w:hAnsi="Cambria" w:cstheme="minorHAnsi"/>
                <w:i/>
                <w:sz w:val="20"/>
                <w:szCs w:val="20"/>
              </w:rPr>
              <w:t xml:space="preserve">Προσαρμογή σε νέες καταστάσεις </w:t>
            </w:r>
          </w:p>
          <w:p w14:paraId="7C78117A" w14:textId="77777777" w:rsidR="00B879DD" w:rsidRDefault="0079765A" w:rsidP="00215541">
            <w:pPr>
              <w:pStyle w:val="a3"/>
              <w:widowControl w:val="0"/>
              <w:numPr>
                <w:ilvl w:val="0"/>
                <w:numId w:val="9"/>
              </w:numPr>
              <w:autoSpaceDE w:val="0"/>
              <w:autoSpaceDN w:val="0"/>
              <w:adjustRightInd w:val="0"/>
              <w:rPr>
                <w:rFonts w:ascii="Cambria" w:hAnsi="Cambria" w:cstheme="minorHAnsi"/>
                <w:i/>
                <w:sz w:val="20"/>
                <w:szCs w:val="20"/>
              </w:rPr>
            </w:pPr>
            <w:r w:rsidRPr="00B879DD">
              <w:rPr>
                <w:rFonts w:ascii="Cambria" w:hAnsi="Cambria" w:cstheme="minorHAnsi"/>
                <w:i/>
                <w:sz w:val="20"/>
                <w:szCs w:val="20"/>
              </w:rPr>
              <w:t xml:space="preserve">Λήψη αποφάσεων </w:t>
            </w:r>
          </w:p>
          <w:p w14:paraId="1FF09691" w14:textId="77777777" w:rsidR="00B879DD" w:rsidRDefault="0079765A" w:rsidP="00215541">
            <w:pPr>
              <w:pStyle w:val="a3"/>
              <w:widowControl w:val="0"/>
              <w:numPr>
                <w:ilvl w:val="0"/>
                <w:numId w:val="9"/>
              </w:numPr>
              <w:autoSpaceDE w:val="0"/>
              <w:autoSpaceDN w:val="0"/>
              <w:adjustRightInd w:val="0"/>
              <w:rPr>
                <w:rFonts w:ascii="Cambria" w:hAnsi="Cambria" w:cstheme="minorHAnsi"/>
                <w:i/>
                <w:sz w:val="20"/>
                <w:szCs w:val="20"/>
              </w:rPr>
            </w:pPr>
            <w:r w:rsidRPr="00B879DD">
              <w:rPr>
                <w:rFonts w:ascii="Cambria" w:hAnsi="Cambria" w:cstheme="minorHAnsi"/>
                <w:i/>
                <w:sz w:val="20"/>
                <w:szCs w:val="20"/>
              </w:rPr>
              <w:t xml:space="preserve">Αυτόνομη εργασία </w:t>
            </w:r>
          </w:p>
          <w:p w14:paraId="5624CA6C" w14:textId="77777777" w:rsidR="00B879DD" w:rsidRDefault="0079765A" w:rsidP="00B879DD">
            <w:pPr>
              <w:pStyle w:val="a3"/>
              <w:widowControl w:val="0"/>
              <w:numPr>
                <w:ilvl w:val="0"/>
                <w:numId w:val="9"/>
              </w:numPr>
              <w:autoSpaceDE w:val="0"/>
              <w:autoSpaceDN w:val="0"/>
              <w:adjustRightInd w:val="0"/>
              <w:rPr>
                <w:rFonts w:ascii="Cambria" w:hAnsi="Cambria" w:cstheme="minorHAnsi"/>
                <w:i/>
                <w:sz w:val="20"/>
                <w:szCs w:val="20"/>
              </w:rPr>
            </w:pPr>
            <w:r w:rsidRPr="00B879DD">
              <w:rPr>
                <w:rFonts w:ascii="Cambria" w:hAnsi="Cambria" w:cstheme="minorHAnsi"/>
                <w:i/>
                <w:sz w:val="20"/>
                <w:szCs w:val="20"/>
              </w:rPr>
              <w:t xml:space="preserve">Ομαδική εργασία </w:t>
            </w:r>
          </w:p>
          <w:p w14:paraId="6A535A65" w14:textId="77777777" w:rsidR="00B879DD" w:rsidRDefault="0079765A" w:rsidP="00B879DD">
            <w:pPr>
              <w:pStyle w:val="a3"/>
              <w:widowControl w:val="0"/>
              <w:numPr>
                <w:ilvl w:val="0"/>
                <w:numId w:val="9"/>
              </w:numPr>
              <w:autoSpaceDE w:val="0"/>
              <w:autoSpaceDN w:val="0"/>
              <w:adjustRightInd w:val="0"/>
              <w:rPr>
                <w:rFonts w:ascii="Cambria" w:hAnsi="Cambria" w:cstheme="minorHAnsi"/>
                <w:i/>
                <w:sz w:val="20"/>
                <w:szCs w:val="20"/>
              </w:rPr>
            </w:pPr>
            <w:r w:rsidRPr="00B879DD">
              <w:rPr>
                <w:rFonts w:ascii="Cambria" w:hAnsi="Cambria" w:cstheme="minorHAnsi"/>
                <w:i/>
                <w:sz w:val="20"/>
                <w:szCs w:val="20"/>
              </w:rPr>
              <w:t xml:space="preserve">Παραγωγή νέων ερευνητικών ιδεών </w:t>
            </w:r>
            <w:r w:rsidR="00B879DD" w:rsidRPr="00B879DD">
              <w:rPr>
                <w:rFonts w:ascii="Cambria" w:hAnsi="Cambria" w:cstheme="minorHAnsi"/>
                <w:i/>
                <w:sz w:val="20"/>
                <w:szCs w:val="20"/>
              </w:rPr>
              <w:t>Σεβασμ</w:t>
            </w:r>
            <w:r w:rsidR="00B879DD">
              <w:rPr>
                <w:rFonts w:ascii="Cambria" w:hAnsi="Cambria" w:cstheme="minorHAnsi"/>
                <w:i/>
                <w:sz w:val="20"/>
                <w:szCs w:val="20"/>
              </w:rPr>
              <w:t xml:space="preserve">ός στη διαφορετικότητα και στην </w:t>
            </w:r>
            <w:proofErr w:type="spellStart"/>
            <w:r w:rsidR="00B879DD" w:rsidRPr="00B879DD">
              <w:rPr>
                <w:rFonts w:ascii="Cambria" w:hAnsi="Cambria" w:cstheme="minorHAnsi"/>
                <w:i/>
                <w:sz w:val="20"/>
                <w:szCs w:val="20"/>
              </w:rPr>
              <w:t>πολυπολιτισμικότητα</w:t>
            </w:r>
            <w:proofErr w:type="spellEnd"/>
            <w:r w:rsidR="00B879DD" w:rsidRPr="00B879DD">
              <w:rPr>
                <w:rFonts w:ascii="Cambria" w:hAnsi="Cambria" w:cstheme="minorHAnsi"/>
                <w:i/>
                <w:sz w:val="20"/>
                <w:szCs w:val="20"/>
              </w:rPr>
              <w:t xml:space="preserve"> </w:t>
            </w:r>
          </w:p>
          <w:p w14:paraId="6283550E" w14:textId="06F46F02" w:rsidR="00B879DD" w:rsidRPr="00B879DD" w:rsidRDefault="00B879DD" w:rsidP="00B879DD">
            <w:pPr>
              <w:pStyle w:val="a3"/>
              <w:widowControl w:val="0"/>
              <w:numPr>
                <w:ilvl w:val="0"/>
                <w:numId w:val="9"/>
              </w:numPr>
              <w:autoSpaceDE w:val="0"/>
              <w:autoSpaceDN w:val="0"/>
              <w:adjustRightInd w:val="0"/>
              <w:rPr>
                <w:rFonts w:ascii="Cambria" w:hAnsi="Cambria" w:cstheme="minorHAnsi"/>
                <w:i/>
                <w:sz w:val="20"/>
                <w:szCs w:val="20"/>
              </w:rPr>
            </w:pPr>
            <w:r w:rsidRPr="00B879DD">
              <w:rPr>
                <w:rFonts w:ascii="Cambria" w:hAnsi="Cambria" w:cstheme="minorHAnsi"/>
                <w:i/>
                <w:sz w:val="20"/>
                <w:szCs w:val="20"/>
              </w:rPr>
              <w:t xml:space="preserve">Σεβασμός στο φυσικό περιβάλλον </w:t>
            </w:r>
          </w:p>
          <w:p w14:paraId="1AFF59A6" w14:textId="135C7728" w:rsidR="0079765A" w:rsidRPr="00B879DD" w:rsidRDefault="004851A5" w:rsidP="00215541">
            <w:pPr>
              <w:pStyle w:val="a3"/>
              <w:widowControl w:val="0"/>
              <w:numPr>
                <w:ilvl w:val="0"/>
                <w:numId w:val="9"/>
              </w:numPr>
              <w:autoSpaceDE w:val="0"/>
              <w:autoSpaceDN w:val="0"/>
              <w:adjustRightInd w:val="0"/>
              <w:rPr>
                <w:rFonts w:ascii="Cambria" w:hAnsi="Cambria" w:cstheme="minorHAnsi"/>
                <w:i/>
                <w:sz w:val="20"/>
                <w:szCs w:val="20"/>
              </w:rPr>
            </w:pPr>
            <w:r w:rsidRPr="005348E2">
              <w:rPr>
                <w:rFonts w:ascii="Cambria" w:hAnsi="Cambria" w:cstheme="minorHAnsi"/>
                <w:i/>
                <w:sz w:val="20"/>
                <w:szCs w:val="20"/>
              </w:rPr>
              <w:t>Προαγωγή της ελεύθερης, δημιουργικής και επαγωγικής σκέψης</w:t>
            </w:r>
          </w:p>
          <w:p w14:paraId="511EE8B4" w14:textId="77777777" w:rsidR="0079765A" w:rsidRPr="005348E2" w:rsidRDefault="0079765A" w:rsidP="005348E2">
            <w:pPr>
              <w:spacing w:line="276" w:lineRule="auto"/>
              <w:rPr>
                <w:rFonts w:ascii="Cambria" w:hAnsi="Cambria" w:cstheme="minorHAnsi"/>
                <w:b/>
                <w:sz w:val="20"/>
                <w:szCs w:val="20"/>
                <w:lang w:val="el-GR"/>
              </w:rPr>
            </w:pPr>
          </w:p>
        </w:tc>
        <w:tc>
          <w:tcPr>
            <w:tcW w:w="5528" w:type="dxa"/>
            <w:gridSpan w:val="5"/>
            <w:shd w:val="clear" w:color="auto" w:fill="F2F2F2" w:themeFill="background1" w:themeFillShade="F2"/>
          </w:tcPr>
          <w:p w14:paraId="4FA75DE8" w14:textId="5AFE52FE" w:rsidR="0079765A" w:rsidRPr="005348E2" w:rsidRDefault="0079765A" w:rsidP="005348E2">
            <w:pPr>
              <w:rPr>
                <w:rFonts w:ascii="Cambria" w:hAnsi="Cambria" w:cstheme="minorHAnsi"/>
                <w:i/>
                <w:sz w:val="20"/>
                <w:szCs w:val="20"/>
                <w:lang w:val="el-GR"/>
              </w:rPr>
            </w:pPr>
            <w:r w:rsidRPr="005348E2">
              <w:rPr>
                <w:rFonts w:ascii="Cambria" w:hAnsi="Cambria" w:cstheme="minorHAnsi"/>
                <w:i/>
                <w:sz w:val="20"/>
                <w:szCs w:val="20"/>
                <w:lang w:val="el-GR"/>
              </w:rPr>
              <w:t>Προαγωγή της ελεύθερης, δημιουργικής και επαγωγικής σκέψης</w:t>
            </w:r>
          </w:p>
        </w:tc>
      </w:tr>
      <w:tr w:rsidR="007D382B" w:rsidRPr="005348E2" w14:paraId="4A9A2615" w14:textId="77777777" w:rsidTr="00CE00D4">
        <w:tc>
          <w:tcPr>
            <w:tcW w:w="10632" w:type="dxa"/>
            <w:gridSpan w:val="6"/>
            <w:shd w:val="clear" w:color="auto" w:fill="D9D9D9" w:themeFill="background1" w:themeFillShade="D9"/>
          </w:tcPr>
          <w:p w14:paraId="6B12CF5C" w14:textId="77777777" w:rsidR="007F534E" w:rsidRDefault="007F534E" w:rsidP="00215541">
            <w:pPr>
              <w:widowControl w:val="0"/>
              <w:autoSpaceDE w:val="0"/>
              <w:autoSpaceDN w:val="0"/>
              <w:adjustRightInd w:val="0"/>
              <w:rPr>
                <w:rFonts w:ascii="Cambria" w:hAnsi="Cambria" w:cstheme="minorHAnsi"/>
                <w:b/>
                <w:sz w:val="20"/>
                <w:szCs w:val="20"/>
                <w:lang w:val="el-GR"/>
              </w:rPr>
            </w:pPr>
          </w:p>
          <w:p w14:paraId="5353179D" w14:textId="77777777" w:rsidR="007F534E" w:rsidRDefault="007F534E" w:rsidP="00215541">
            <w:pPr>
              <w:widowControl w:val="0"/>
              <w:autoSpaceDE w:val="0"/>
              <w:autoSpaceDN w:val="0"/>
              <w:adjustRightInd w:val="0"/>
              <w:rPr>
                <w:rFonts w:ascii="Cambria" w:hAnsi="Cambria" w:cstheme="minorHAnsi"/>
                <w:b/>
                <w:sz w:val="20"/>
                <w:szCs w:val="20"/>
                <w:lang w:val="el-GR"/>
              </w:rPr>
            </w:pPr>
          </w:p>
          <w:p w14:paraId="4A9B3505" w14:textId="77777777" w:rsidR="007F534E" w:rsidRDefault="007F534E" w:rsidP="00215541">
            <w:pPr>
              <w:widowControl w:val="0"/>
              <w:autoSpaceDE w:val="0"/>
              <w:autoSpaceDN w:val="0"/>
              <w:adjustRightInd w:val="0"/>
              <w:rPr>
                <w:rFonts w:ascii="Cambria" w:hAnsi="Cambria" w:cstheme="minorHAnsi"/>
                <w:b/>
                <w:sz w:val="20"/>
                <w:szCs w:val="20"/>
                <w:lang w:val="el-GR"/>
              </w:rPr>
            </w:pPr>
          </w:p>
          <w:p w14:paraId="085BF387" w14:textId="35BDBA27"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lastRenderedPageBreak/>
              <w:t>3. ΠΕΡΙΕΧΟΜΕΝΟ ΜΑΘΗΜΑΤΟΣ</w:t>
            </w:r>
          </w:p>
        </w:tc>
      </w:tr>
      <w:tr w:rsidR="007D382B" w:rsidRPr="007F534E" w14:paraId="0AE1AD6D" w14:textId="77777777" w:rsidTr="00CE00D4">
        <w:tc>
          <w:tcPr>
            <w:tcW w:w="10632" w:type="dxa"/>
            <w:gridSpan w:val="6"/>
            <w:shd w:val="clear" w:color="auto" w:fill="auto"/>
          </w:tcPr>
          <w:p w14:paraId="13C5B554" w14:textId="77777777" w:rsidR="007F534E" w:rsidRPr="007F534E" w:rsidRDefault="007F534E" w:rsidP="007F534E">
            <w:pPr>
              <w:contextualSpacing/>
              <w:jc w:val="both"/>
              <w:rPr>
                <w:rFonts w:ascii="Calibri" w:eastAsia="Calibri" w:hAnsi="Calibri"/>
                <w:sz w:val="20"/>
                <w:szCs w:val="20"/>
                <w:lang w:val="el-GR"/>
              </w:rPr>
            </w:pPr>
            <w:r w:rsidRPr="007F534E">
              <w:rPr>
                <w:rFonts w:ascii="Calibri" w:eastAsia="Calibri" w:hAnsi="Calibri"/>
                <w:b/>
                <w:sz w:val="20"/>
                <w:szCs w:val="20"/>
                <w:lang w:val="el-GR"/>
              </w:rPr>
              <w:lastRenderedPageBreak/>
              <w:t>Εισαγωγή:</w:t>
            </w:r>
            <w:r w:rsidRPr="007F534E">
              <w:rPr>
                <w:rFonts w:ascii="Calibri" w:eastAsia="Calibri" w:hAnsi="Calibri"/>
                <w:sz w:val="20"/>
                <w:szCs w:val="20"/>
                <w:lang w:val="el-GR"/>
              </w:rPr>
              <w:t xml:space="preserve"> </w:t>
            </w:r>
          </w:p>
          <w:p w14:paraId="22CA0081" w14:textId="06F28C6F" w:rsidR="007F534E" w:rsidRPr="007F534E" w:rsidRDefault="007F534E" w:rsidP="007F534E">
            <w:pPr>
              <w:numPr>
                <w:ilvl w:val="0"/>
                <w:numId w:val="11"/>
              </w:numPr>
              <w:contextualSpacing/>
              <w:jc w:val="both"/>
              <w:rPr>
                <w:rFonts w:ascii="Calibri" w:eastAsia="Calibri" w:hAnsi="Calibri"/>
                <w:sz w:val="20"/>
                <w:szCs w:val="20"/>
                <w:lang w:val="el-GR"/>
              </w:rPr>
            </w:pPr>
            <w:r>
              <w:rPr>
                <w:rFonts w:ascii="Calibri" w:eastAsia="Calibri" w:hAnsi="Calibri"/>
                <w:sz w:val="20"/>
                <w:szCs w:val="20"/>
                <w:lang w:val="el-GR"/>
              </w:rPr>
              <w:t>Δ</w:t>
            </w:r>
            <w:r w:rsidRPr="007F534E">
              <w:rPr>
                <w:rFonts w:ascii="Calibri" w:eastAsia="Calibri" w:hAnsi="Calibri"/>
                <w:sz w:val="20"/>
                <w:szCs w:val="20"/>
                <w:lang w:val="el-GR"/>
              </w:rPr>
              <w:t>ιεργασίες δημιουργίας ιζημάτων</w:t>
            </w:r>
            <w:r>
              <w:rPr>
                <w:rFonts w:ascii="Calibri" w:eastAsia="Calibri" w:hAnsi="Calibri"/>
                <w:sz w:val="20"/>
                <w:szCs w:val="20"/>
                <w:lang w:val="el-GR"/>
              </w:rPr>
              <w:t>.</w:t>
            </w:r>
          </w:p>
          <w:p w14:paraId="3A82160D" w14:textId="0662194C" w:rsidR="007F534E" w:rsidRPr="007F534E" w:rsidRDefault="007F534E" w:rsidP="007F534E">
            <w:pPr>
              <w:numPr>
                <w:ilvl w:val="0"/>
                <w:numId w:val="11"/>
              </w:numPr>
              <w:contextualSpacing/>
              <w:jc w:val="both"/>
              <w:rPr>
                <w:rFonts w:ascii="Calibri" w:eastAsia="Calibri" w:hAnsi="Calibri"/>
                <w:sz w:val="20"/>
                <w:szCs w:val="20"/>
                <w:lang w:val="el-GR"/>
              </w:rPr>
            </w:pPr>
            <w:r>
              <w:rPr>
                <w:rFonts w:ascii="Calibri" w:eastAsia="Calibri" w:hAnsi="Calibri"/>
                <w:sz w:val="20"/>
                <w:szCs w:val="20"/>
                <w:lang w:val="el-GR"/>
              </w:rPr>
              <w:t>Κ</w:t>
            </w:r>
            <w:r w:rsidRPr="007F534E">
              <w:rPr>
                <w:rFonts w:ascii="Calibri" w:eastAsia="Calibri" w:hAnsi="Calibri"/>
                <w:sz w:val="20"/>
                <w:szCs w:val="20"/>
                <w:lang w:val="el-GR"/>
              </w:rPr>
              <w:t>ατανομή των βενθικών ενδιαιτημάτων, κλιματικ</w:t>
            </w:r>
            <w:r>
              <w:rPr>
                <w:rFonts w:ascii="Calibri" w:eastAsia="Calibri" w:hAnsi="Calibri"/>
                <w:sz w:val="20"/>
                <w:szCs w:val="20"/>
                <w:lang w:val="el-GR"/>
              </w:rPr>
              <w:t xml:space="preserve">ές και </w:t>
            </w:r>
            <w:proofErr w:type="spellStart"/>
            <w:r>
              <w:rPr>
                <w:rFonts w:ascii="Calibri" w:eastAsia="Calibri" w:hAnsi="Calibri"/>
                <w:sz w:val="20"/>
                <w:szCs w:val="20"/>
                <w:lang w:val="el-GR"/>
              </w:rPr>
              <w:t>μικροκλιματικές</w:t>
            </w:r>
            <w:proofErr w:type="spellEnd"/>
            <w:r>
              <w:rPr>
                <w:rFonts w:ascii="Calibri" w:eastAsia="Calibri" w:hAnsi="Calibri"/>
                <w:sz w:val="20"/>
                <w:szCs w:val="20"/>
                <w:lang w:val="el-GR"/>
              </w:rPr>
              <w:t xml:space="preserve"> συνθήκες.</w:t>
            </w:r>
          </w:p>
          <w:p w14:paraId="2B94CB9D" w14:textId="266F6CF0" w:rsidR="007F534E" w:rsidRPr="007F534E" w:rsidRDefault="007F534E" w:rsidP="007F534E">
            <w:pPr>
              <w:numPr>
                <w:ilvl w:val="0"/>
                <w:numId w:val="11"/>
              </w:numPr>
              <w:contextualSpacing/>
              <w:jc w:val="both"/>
              <w:rPr>
                <w:rFonts w:ascii="Calibri" w:eastAsia="Calibri" w:hAnsi="Calibri"/>
                <w:sz w:val="20"/>
                <w:szCs w:val="20"/>
                <w:lang w:val="el-GR"/>
              </w:rPr>
            </w:pPr>
            <w:r>
              <w:rPr>
                <w:rFonts w:ascii="Calibri" w:eastAsia="Calibri" w:hAnsi="Calibri"/>
                <w:sz w:val="20"/>
                <w:szCs w:val="20"/>
                <w:lang w:val="el-GR"/>
              </w:rPr>
              <w:t>Τ</w:t>
            </w:r>
            <w:r w:rsidRPr="007F534E">
              <w:rPr>
                <w:rFonts w:ascii="Calibri" w:eastAsia="Calibri" w:hAnsi="Calibri"/>
                <w:sz w:val="20"/>
                <w:szCs w:val="20"/>
                <w:lang w:val="el-GR"/>
              </w:rPr>
              <w:t>αξινόμηση και περιγραφές των κοινοτήτων των βενθικών ασπόνδυλων</w:t>
            </w:r>
            <w:r>
              <w:rPr>
                <w:rFonts w:ascii="Calibri" w:eastAsia="Calibri" w:hAnsi="Calibri"/>
                <w:sz w:val="20"/>
                <w:szCs w:val="20"/>
                <w:lang w:val="el-GR"/>
              </w:rPr>
              <w:t>.</w:t>
            </w:r>
          </w:p>
          <w:p w14:paraId="0654062D" w14:textId="1BB2EFBB" w:rsidR="007F534E" w:rsidRPr="007F534E" w:rsidRDefault="007F534E" w:rsidP="007F534E">
            <w:pPr>
              <w:numPr>
                <w:ilvl w:val="0"/>
                <w:numId w:val="11"/>
              </w:numPr>
              <w:contextualSpacing/>
              <w:jc w:val="both"/>
              <w:rPr>
                <w:rFonts w:ascii="Calibri" w:eastAsia="Calibri" w:hAnsi="Calibri"/>
                <w:sz w:val="20"/>
                <w:szCs w:val="20"/>
                <w:lang w:val="el-GR"/>
              </w:rPr>
            </w:pPr>
            <w:r>
              <w:rPr>
                <w:rFonts w:ascii="Calibri" w:eastAsia="Calibri" w:hAnsi="Calibri"/>
                <w:sz w:val="20"/>
                <w:szCs w:val="20"/>
                <w:lang w:val="el-GR"/>
              </w:rPr>
              <w:t>Π</w:t>
            </w:r>
            <w:r w:rsidRPr="007F534E">
              <w:rPr>
                <w:rFonts w:ascii="Calibri" w:eastAsia="Calibri" w:hAnsi="Calibri"/>
                <w:sz w:val="20"/>
                <w:szCs w:val="20"/>
                <w:lang w:val="el-GR"/>
              </w:rPr>
              <w:t>οικιλότητα των θαλάσσιων βενθικών κοινοτήτων στη Μεσόγειο και στις ελληνικές θάλασσες</w:t>
            </w:r>
            <w:r>
              <w:rPr>
                <w:rFonts w:ascii="Calibri" w:eastAsia="Calibri" w:hAnsi="Calibri"/>
                <w:sz w:val="20"/>
                <w:szCs w:val="20"/>
                <w:lang w:val="el-GR"/>
              </w:rPr>
              <w:t>.</w:t>
            </w:r>
          </w:p>
          <w:p w14:paraId="607DB267" w14:textId="3AA3A9C8" w:rsidR="007F534E" w:rsidRPr="007F534E" w:rsidRDefault="007F534E" w:rsidP="007F534E">
            <w:pPr>
              <w:numPr>
                <w:ilvl w:val="0"/>
                <w:numId w:val="11"/>
              </w:numPr>
              <w:contextualSpacing/>
              <w:jc w:val="both"/>
              <w:rPr>
                <w:rFonts w:ascii="Calibri" w:eastAsia="Calibri" w:hAnsi="Calibri"/>
                <w:sz w:val="20"/>
                <w:szCs w:val="20"/>
                <w:lang w:val="el-GR"/>
              </w:rPr>
            </w:pPr>
            <w:r>
              <w:rPr>
                <w:rFonts w:ascii="Calibri" w:eastAsia="Calibri" w:hAnsi="Calibri"/>
                <w:sz w:val="20"/>
                <w:szCs w:val="20"/>
                <w:lang w:val="el-GR"/>
              </w:rPr>
              <w:t>Μ</w:t>
            </w:r>
            <w:r w:rsidRPr="007F534E">
              <w:rPr>
                <w:rFonts w:ascii="Calibri" w:eastAsia="Calibri" w:hAnsi="Calibri"/>
                <w:sz w:val="20"/>
                <w:szCs w:val="20"/>
                <w:lang w:val="el-GR"/>
              </w:rPr>
              <w:t xml:space="preserve">έθοδοι δειγματοληψίας θαλάσσιων βενθικών ενδιαιτημάτων και πειραματικές προσεγγίσεις που χρησιμοποιούνται στη θαλάσσια </w:t>
            </w:r>
            <w:proofErr w:type="spellStart"/>
            <w:r w:rsidRPr="007F534E">
              <w:rPr>
                <w:rFonts w:ascii="Calibri" w:eastAsia="Calibri" w:hAnsi="Calibri"/>
                <w:sz w:val="20"/>
                <w:szCs w:val="20"/>
                <w:lang w:val="el-GR"/>
              </w:rPr>
              <w:t>βενθική</w:t>
            </w:r>
            <w:proofErr w:type="spellEnd"/>
            <w:r w:rsidRPr="007F534E">
              <w:rPr>
                <w:rFonts w:ascii="Calibri" w:eastAsia="Calibri" w:hAnsi="Calibri"/>
                <w:sz w:val="20"/>
                <w:szCs w:val="20"/>
                <w:lang w:val="el-GR"/>
              </w:rPr>
              <w:t xml:space="preserve"> οικολογία</w:t>
            </w:r>
            <w:r>
              <w:rPr>
                <w:rFonts w:ascii="Calibri" w:eastAsia="Calibri" w:hAnsi="Calibri"/>
                <w:sz w:val="20"/>
                <w:szCs w:val="20"/>
                <w:lang w:val="el-GR"/>
              </w:rPr>
              <w:t>.</w:t>
            </w:r>
          </w:p>
          <w:p w14:paraId="51321340" w14:textId="77777777" w:rsidR="007F534E" w:rsidRPr="007F534E" w:rsidRDefault="007F534E" w:rsidP="007F534E">
            <w:pPr>
              <w:jc w:val="both"/>
              <w:rPr>
                <w:rFonts w:ascii="Calibri" w:hAnsi="Calibri"/>
                <w:b/>
                <w:sz w:val="20"/>
                <w:szCs w:val="20"/>
                <w:lang w:val="el-GR"/>
              </w:rPr>
            </w:pPr>
            <w:r w:rsidRPr="007F534E">
              <w:rPr>
                <w:rFonts w:ascii="Calibri" w:hAnsi="Calibri"/>
                <w:b/>
                <w:sz w:val="20"/>
                <w:szCs w:val="20"/>
                <w:lang w:val="el-GR"/>
              </w:rPr>
              <w:t xml:space="preserve">Εξέλιξη: </w:t>
            </w:r>
          </w:p>
          <w:p w14:paraId="0919656E" w14:textId="77777777" w:rsidR="007F534E" w:rsidRPr="007F534E" w:rsidRDefault="007F534E" w:rsidP="007F534E">
            <w:pPr>
              <w:rPr>
                <w:rFonts w:ascii="Calibri" w:hAnsi="Calibri"/>
                <w:sz w:val="20"/>
                <w:szCs w:val="20"/>
                <w:lang w:val="el-GR"/>
              </w:rPr>
            </w:pPr>
            <w:r w:rsidRPr="007F534E">
              <w:rPr>
                <w:rFonts w:ascii="Calibri" w:hAnsi="Calibri"/>
                <w:sz w:val="20"/>
                <w:szCs w:val="20"/>
                <w:lang w:val="el-GR"/>
              </w:rPr>
              <w:t>Εξέλιξη και προσαρμογή ειδών για ζωή σε συνεκτικά και μη συνεκτικά ιζήματα</w:t>
            </w:r>
          </w:p>
          <w:p w14:paraId="2E54E502" w14:textId="77777777" w:rsidR="007F534E" w:rsidRPr="007F534E" w:rsidRDefault="007F534E" w:rsidP="007F534E">
            <w:pPr>
              <w:jc w:val="both"/>
              <w:rPr>
                <w:rFonts w:ascii="Calibri" w:hAnsi="Calibri"/>
                <w:b/>
                <w:sz w:val="20"/>
                <w:szCs w:val="20"/>
                <w:lang w:val="el-GR"/>
              </w:rPr>
            </w:pPr>
            <w:r w:rsidRPr="007F534E">
              <w:rPr>
                <w:rFonts w:ascii="Calibri" w:hAnsi="Calibri"/>
                <w:b/>
                <w:sz w:val="20"/>
                <w:szCs w:val="20"/>
                <w:lang w:val="el-GR"/>
              </w:rPr>
              <w:t>Αλληλεπιδράσεις οργανισμού-ιζήματος:</w:t>
            </w:r>
          </w:p>
          <w:p w14:paraId="09E25279" w14:textId="12CD2DAE" w:rsidR="007F534E" w:rsidRPr="007F534E" w:rsidRDefault="007F534E" w:rsidP="007F534E">
            <w:pPr>
              <w:numPr>
                <w:ilvl w:val="0"/>
                <w:numId w:val="12"/>
              </w:numPr>
              <w:rPr>
                <w:rFonts w:ascii="Calibri" w:hAnsi="Calibri"/>
                <w:sz w:val="20"/>
                <w:szCs w:val="20"/>
                <w:lang w:val="el-GR"/>
              </w:rPr>
            </w:pPr>
            <w:r>
              <w:rPr>
                <w:rFonts w:ascii="Calibri" w:hAnsi="Calibri"/>
                <w:sz w:val="20"/>
                <w:szCs w:val="20"/>
                <w:lang w:val="el-GR"/>
              </w:rPr>
              <w:t>Τ</w:t>
            </w:r>
            <w:r w:rsidRPr="007F534E">
              <w:rPr>
                <w:rFonts w:ascii="Calibri" w:hAnsi="Calibri"/>
                <w:sz w:val="20"/>
                <w:szCs w:val="20"/>
                <w:lang w:val="el-GR"/>
              </w:rPr>
              <w:t>ροποποίηση των επιδράσεων των ειδών και των περιβαλλοντικών αλληλεπιδράσεων στη συμπεριφορά των ειδών και τ</w:t>
            </w:r>
            <w:r>
              <w:rPr>
                <w:rFonts w:ascii="Calibri" w:hAnsi="Calibri"/>
                <w:sz w:val="20"/>
                <w:szCs w:val="20"/>
                <w:lang w:val="el-GR"/>
              </w:rPr>
              <w:t>η λειτουργία των οικοσυστημάτων.</w:t>
            </w:r>
          </w:p>
          <w:p w14:paraId="4A82B024" w14:textId="645E1A37" w:rsidR="007F534E" w:rsidRPr="007F534E" w:rsidRDefault="007F534E" w:rsidP="007F534E">
            <w:pPr>
              <w:numPr>
                <w:ilvl w:val="0"/>
                <w:numId w:val="12"/>
              </w:numPr>
              <w:rPr>
                <w:rFonts w:ascii="Calibri" w:hAnsi="Calibri"/>
                <w:sz w:val="20"/>
                <w:szCs w:val="20"/>
                <w:lang w:val="el-GR"/>
              </w:rPr>
            </w:pPr>
            <w:r>
              <w:rPr>
                <w:rFonts w:ascii="Calibri" w:hAnsi="Calibri"/>
                <w:sz w:val="20"/>
                <w:szCs w:val="20"/>
                <w:lang w:val="el-GR"/>
              </w:rPr>
              <w:t>Ε</w:t>
            </w:r>
            <w:r w:rsidRPr="007F534E">
              <w:rPr>
                <w:rFonts w:ascii="Calibri" w:hAnsi="Calibri"/>
                <w:sz w:val="20"/>
                <w:szCs w:val="20"/>
                <w:lang w:val="el-GR"/>
              </w:rPr>
              <w:t>πίδραση της δραστηριότητας των ειδών στα ιζήματα</w:t>
            </w:r>
            <w:r>
              <w:rPr>
                <w:rFonts w:ascii="Calibri" w:hAnsi="Calibri"/>
                <w:sz w:val="20"/>
                <w:szCs w:val="20"/>
                <w:lang w:val="el-GR"/>
              </w:rPr>
              <w:t>.</w:t>
            </w:r>
          </w:p>
          <w:p w14:paraId="12AC3A29" w14:textId="77777777" w:rsidR="007F534E" w:rsidRPr="007F534E" w:rsidRDefault="007F534E" w:rsidP="007F534E">
            <w:pPr>
              <w:jc w:val="both"/>
              <w:rPr>
                <w:rFonts w:ascii="Calibri" w:hAnsi="Calibri"/>
                <w:b/>
                <w:sz w:val="20"/>
                <w:szCs w:val="20"/>
                <w:lang w:val="el-GR"/>
              </w:rPr>
            </w:pPr>
            <w:r w:rsidRPr="007F534E">
              <w:rPr>
                <w:rFonts w:ascii="Calibri" w:hAnsi="Calibri"/>
                <w:b/>
                <w:sz w:val="20"/>
                <w:szCs w:val="20"/>
                <w:lang w:val="el-GR"/>
              </w:rPr>
              <w:t xml:space="preserve">Ανθρωπογενείς επιδράσεις στο θαλάσσιο βένθος:  </w:t>
            </w:r>
          </w:p>
          <w:p w14:paraId="743FEBA4" w14:textId="77777777" w:rsidR="007F534E" w:rsidRPr="007F534E" w:rsidRDefault="007F534E" w:rsidP="007F534E">
            <w:pPr>
              <w:numPr>
                <w:ilvl w:val="0"/>
                <w:numId w:val="13"/>
              </w:numPr>
              <w:rPr>
                <w:rFonts w:ascii="Calibri" w:hAnsi="Calibri"/>
                <w:sz w:val="20"/>
                <w:szCs w:val="20"/>
                <w:lang w:val="el-GR"/>
              </w:rPr>
            </w:pPr>
            <w:r w:rsidRPr="007F534E">
              <w:rPr>
                <w:rFonts w:ascii="Calibri" w:hAnsi="Calibri"/>
                <w:sz w:val="20"/>
                <w:szCs w:val="20"/>
                <w:lang w:val="el-GR"/>
              </w:rPr>
              <w:t xml:space="preserve">Αξιολόγηση της ποιότητας των ενδιαιτημάτων </w:t>
            </w:r>
          </w:p>
          <w:p w14:paraId="3D5BF57B" w14:textId="09209E0E" w:rsidR="007F534E" w:rsidRDefault="007F534E" w:rsidP="007F534E">
            <w:pPr>
              <w:numPr>
                <w:ilvl w:val="0"/>
                <w:numId w:val="13"/>
              </w:numPr>
              <w:rPr>
                <w:rFonts w:ascii="Calibri" w:hAnsi="Calibri"/>
                <w:sz w:val="20"/>
                <w:szCs w:val="20"/>
                <w:lang w:val="el-GR"/>
              </w:rPr>
            </w:pPr>
            <w:proofErr w:type="spellStart"/>
            <w:r w:rsidRPr="007F534E">
              <w:rPr>
                <w:rFonts w:ascii="Calibri" w:hAnsi="Calibri"/>
                <w:sz w:val="20"/>
                <w:szCs w:val="20"/>
                <w:lang w:val="el-GR"/>
              </w:rPr>
              <w:t>βενθική</w:t>
            </w:r>
            <w:proofErr w:type="spellEnd"/>
            <w:r w:rsidRPr="007F534E">
              <w:rPr>
                <w:rFonts w:ascii="Calibri" w:hAnsi="Calibri"/>
                <w:sz w:val="20"/>
                <w:szCs w:val="20"/>
                <w:lang w:val="el-GR"/>
              </w:rPr>
              <w:t xml:space="preserve"> βιοποικιλότητα</w:t>
            </w:r>
            <w:r>
              <w:rPr>
                <w:rFonts w:ascii="Calibri" w:hAnsi="Calibri"/>
                <w:sz w:val="20"/>
                <w:szCs w:val="20"/>
                <w:lang w:val="el-GR"/>
              </w:rPr>
              <w:t>.</w:t>
            </w:r>
            <w:r w:rsidRPr="007F534E">
              <w:rPr>
                <w:rFonts w:ascii="Calibri" w:hAnsi="Calibri"/>
                <w:sz w:val="20"/>
                <w:szCs w:val="20"/>
                <w:lang w:val="el-GR"/>
              </w:rPr>
              <w:t xml:space="preserve"> </w:t>
            </w:r>
          </w:p>
          <w:p w14:paraId="671AD170" w14:textId="5A0E9373" w:rsidR="001841B9" w:rsidRPr="007F534E" w:rsidRDefault="007F534E" w:rsidP="007F534E">
            <w:pPr>
              <w:numPr>
                <w:ilvl w:val="0"/>
                <w:numId w:val="13"/>
              </w:numPr>
              <w:rPr>
                <w:rFonts w:ascii="Calibri" w:hAnsi="Calibri"/>
                <w:sz w:val="20"/>
                <w:szCs w:val="20"/>
                <w:lang w:val="el-GR"/>
              </w:rPr>
            </w:pPr>
            <w:r>
              <w:rPr>
                <w:sz w:val="20"/>
                <w:szCs w:val="20"/>
                <w:lang w:val="el-GR"/>
              </w:rPr>
              <w:t>Σ</w:t>
            </w:r>
            <w:bookmarkStart w:id="1" w:name="_GoBack"/>
            <w:bookmarkEnd w:id="1"/>
            <w:r w:rsidRPr="007F534E">
              <w:rPr>
                <w:sz w:val="20"/>
                <w:szCs w:val="20"/>
                <w:lang w:val="el-GR"/>
              </w:rPr>
              <w:t xml:space="preserve">υνέπειες της αλλαγής της βιοποικιλότητας στη λειτουργία των </w:t>
            </w:r>
            <w:proofErr w:type="spellStart"/>
            <w:r w:rsidRPr="007F534E">
              <w:rPr>
                <w:sz w:val="20"/>
                <w:szCs w:val="20"/>
                <w:lang w:val="el-GR"/>
              </w:rPr>
              <w:t>οικοσυστημάτω</w:t>
            </w:r>
            <w:proofErr w:type="spellEnd"/>
            <w:r w:rsidR="00450530" w:rsidRPr="007F534E">
              <w:rPr>
                <w:rFonts w:ascii="Cambria" w:hAnsi="Cambria" w:cstheme="minorHAnsi"/>
                <w:sz w:val="20"/>
                <w:szCs w:val="20"/>
                <w:lang w:val="el-GR"/>
              </w:rPr>
              <w:t xml:space="preserve"> Συστατικά και μέτρηση της βιοποικιλότητας</w:t>
            </w:r>
            <w:r>
              <w:rPr>
                <w:rFonts w:ascii="Calibri" w:hAnsi="Calibri"/>
                <w:sz w:val="20"/>
                <w:szCs w:val="20"/>
                <w:lang w:val="el-GR"/>
              </w:rPr>
              <w:t xml:space="preserve">. </w:t>
            </w:r>
            <w:r w:rsidR="004851A5" w:rsidRPr="007F534E">
              <w:rPr>
                <w:rFonts w:ascii="Cambria" w:hAnsi="Cambria" w:cstheme="minorHAnsi"/>
                <w:sz w:val="20"/>
                <w:szCs w:val="20"/>
                <w:lang w:val="el-GR"/>
              </w:rPr>
              <w:t>.</w:t>
            </w:r>
          </w:p>
        </w:tc>
      </w:tr>
      <w:tr w:rsidR="007D382B" w:rsidRPr="007F534E" w14:paraId="005CF340" w14:textId="77777777" w:rsidTr="00CE00D4">
        <w:tc>
          <w:tcPr>
            <w:tcW w:w="10632" w:type="dxa"/>
            <w:gridSpan w:val="6"/>
            <w:shd w:val="clear" w:color="auto" w:fill="D9D9D9" w:themeFill="background1" w:themeFillShade="D9"/>
          </w:tcPr>
          <w:p w14:paraId="0EC6EC1E"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b/>
                <w:sz w:val="20"/>
                <w:szCs w:val="20"/>
                <w:lang w:val="el-GR"/>
              </w:rPr>
              <w:t>4. ΔΙΔΑΚΤΙΚΕΣ και ΜΑΘΗΣΙΑΚΕΣ ΜΕΘΟΔΟΙ - ΑΞΙΟΛΟΓΗΣΗ</w:t>
            </w:r>
          </w:p>
        </w:tc>
      </w:tr>
      <w:tr w:rsidR="007D382B" w:rsidRPr="007F534E" w14:paraId="41B94F08" w14:textId="77777777" w:rsidTr="00CE00D4">
        <w:tc>
          <w:tcPr>
            <w:tcW w:w="5104" w:type="dxa"/>
            <w:shd w:val="clear" w:color="auto" w:fill="F2F2F2" w:themeFill="background1" w:themeFillShade="F2"/>
          </w:tcPr>
          <w:p w14:paraId="08EC8225" w14:textId="2644569A" w:rsidR="0079765A" w:rsidRPr="005348E2" w:rsidRDefault="0079765A" w:rsidP="007F534E">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ΤΡΟΠΟΣ ΠΑΡΑΔΟΣΗΣ</w:t>
            </w:r>
            <w:r w:rsidRPr="005348E2">
              <w:rPr>
                <w:rFonts w:ascii="Cambria" w:hAnsi="Cambria" w:cstheme="minorHAnsi"/>
                <w:i/>
                <w:sz w:val="20"/>
                <w:szCs w:val="20"/>
                <w:lang w:val="el-GR"/>
              </w:rPr>
              <w:t>, Εξ αποστάσεως εκπαίδευση</w:t>
            </w:r>
            <w:r w:rsidR="005348E2">
              <w:rPr>
                <w:rFonts w:ascii="Cambria" w:hAnsi="Cambria" w:cstheme="minorHAnsi"/>
                <w:i/>
                <w:sz w:val="20"/>
                <w:szCs w:val="20"/>
                <w:lang w:val="el-GR"/>
              </w:rPr>
              <w:t xml:space="preserve"> </w:t>
            </w:r>
            <w:r w:rsidRPr="005348E2">
              <w:rPr>
                <w:rFonts w:ascii="Cambria" w:hAnsi="Cambria" w:cstheme="minorHAnsi"/>
                <w:i/>
                <w:sz w:val="20"/>
                <w:szCs w:val="20"/>
                <w:lang w:val="el-GR"/>
              </w:rPr>
              <w:t>κ.λπ.</w:t>
            </w:r>
          </w:p>
        </w:tc>
        <w:tc>
          <w:tcPr>
            <w:tcW w:w="5528" w:type="dxa"/>
            <w:gridSpan w:val="5"/>
            <w:shd w:val="clear" w:color="auto" w:fill="auto"/>
          </w:tcPr>
          <w:p w14:paraId="74497924" w14:textId="26BB10D0" w:rsidR="0079765A" w:rsidRPr="005348E2" w:rsidRDefault="007F534E" w:rsidP="00215541">
            <w:pPr>
              <w:widowControl w:val="0"/>
              <w:autoSpaceDE w:val="0"/>
              <w:autoSpaceDN w:val="0"/>
              <w:adjustRightInd w:val="0"/>
              <w:rPr>
                <w:rFonts w:ascii="Cambria" w:hAnsi="Cambria" w:cstheme="minorHAnsi"/>
                <w:bCs/>
                <w:sz w:val="20"/>
                <w:szCs w:val="20"/>
                <w:lang w:val="el-GR"/>
              </w:rPr>
            </w:pPr>
            <w:r w:rsidRPr="005348E2">
              <w:rPr>
                <w:rFonts w:ascii="Cambria" w:hAnsi="Cambria" w:cstheme="minorHAnsi"/>
                <w:i/>
                <w:sz w:val="20"/>
                <w:szCs w:val="20"/>
                <w:lang w:val="el-GR"/>
              </w:rPr>
              <w:t>Πρόσωπο με πρόσωπο</w:t>
            </w:r>
          </w:p>
        </w:tc>
      </w:tr>
      <w:tr w:rsidR="007D382B" w:rsidRPr="007F534E" w14:paraId="485DF3F0" w14:textId="77777777" w:rsidTr="00CE00D4">
        <w:tc>
          <w:tcPr>
            <w:tcW w:w="5104" w:type="dxa"/>
            <w:shd w:val="clear" w:color="auto" w:fill="F2F2F2" w:themeFill="background1" w:themeFillShade="F2"/>
          </w:tcPr>
          <w:p w14:paraId="7D19C549"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ΧΡΗΣΗ ΤΕΧΝΟΛΟΓΙΩΝ ΠΛΗΡΟΦΟΡΙΑΣ ΚΑΙ ΕΠΙΚΟΙΝΩΝΙΩΝ</w:t>
            </w:r>
            <w:r w:rsidRPr="005348E2">
              <w:rPr>
                <w:rFonts w:ascii="Cambria" w:hAnsi="Cambria" w:cstheme="minorHAnsi"/>
                <w:b/>
                <w:sz w:val="20"/>
                <w:szCs w:val="20"/>
                <w:lang w:val="el-GR"/>
              </w:rPr>
              <w:br/>
            </w:r>
            <w:r w:rsidRPr="005348E2">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5528" w:type="dxa"/>
            <w:gridSpan w:val="5"/>
            <w:shd w:val="clear" w:color="auto" w:fill="FFFFFF" w:themeFill="background1"/>
          </w:tcPr>
          <w:p w14:paraId="18C47821" w14:textId="77777777" w:rsidR="00B879DD" w:rsidRPr="00B879DD" w:rsidRDefault="00B879DD" w:rsidP="00B879DD">
            <w:pPr>
              <w:widowControl w:val="0"/>
              <w:autoSpaceDE w:val="0"/>
              <w:autoSpaceDN w:val="0"/>
              <w:adjustRightInd w:val="0"/>
              <w:rPr>
                <w:rFonts w:ascii="Cambria" w:hAnsi="Cambria" w:cstheme="minorHAnsi"/>
                <w:bCs/>
                <w:sz w:val="20"/>
                <w:szCs w:val="20"/>
                <w:lang w:val="el-GR"/>
              </w:rPr>
            </w:pPr>
            <w:proofErr w:type="spellStart"/>
            <w:r w:rsidRPr="00B879DD">
              <w:rPr>
                <w:rFonts w:ascii="Cambria" w:hAnsi="Cambria" w:cstheme="minorHAnsi"/>
                <w:bCs/>
                <w:sz w:val="20"/>
                <w:szCs w:val="20"/>
                <w:lang w:val="el-GR"/>
              </w:rPr>
              <w:t>Πλατοφόρμα</w:t>
            </w:r>
            <w:proofErr w:type="spellEnd"/>
            <w:r w:rsidRPr="00B879DD">
              <w:rPr>
                <w:rFonts w:ascii="Cambria" w:hAnsi="Cambria" w:cstheme="minorHAnsi"/>
                <w:bCs/>
                <w:sz w:val="20"/>
                <w:szCs w:val="20"/>
                <w:lang w:val="el-GR"/>
              </w:rPr>
              <w:t xml:space="preserve"> ασύγχρονης</w:t>
            </w:r>
          </w:p>
          <w:p w14:paraId="57F76156" w14:textId="44414FD2" w:rsidR="0079765A" w:rsidRPr="005348E2" w:rsidRDefault="00B879DD" w:rsidP="00B879DD">
            <w:pPr>
              <w:widowControl w:val="0"/>
              <w:autoSpaceDE w:val="0"/>
              <w:autoSpaceDN w:val="0"/>
              <w:adjustRightInd w:val="0"/>
              <w:rPr>
                <w:rFonts w:ascii="Cambria" w:hAnsi="Cambria" w:cstheme="minorHAnsi"/>
                <w:bCs/>
                <w:sz w:val="20"/>
                <w:szCs w:val="20"/>
                <w:lang w:val="el-GR"/>
              </w:rPr>
            </w:pPr>
            <w:r w:rsidRPr="00B879DD">
              <w:rPr>
                <w:rFonts w:ascii="Cambria" w:hAnsi="Cambria" w:cstheme="minorHAnsi"/>
                <w:bCs/>
                <w:sz w:val="20"/>
                <w:szCs w:val="20"/>
                <w:lang w:val="el-GR"/>
              </w:rPr>
              <w:t>εκπαίδευσης (E-</w:t>
            </w:r>
            <w:proofErr w:type="spellStart"/>
            <w:r w:rsidRPr="00B879DD">
              <w:rPr>
                <w:rFonts w:ascii="Cambria" w:hAnsi="Cambria" w:cstheme="minorHAnsi"/>
                <w:bCs/>
                <w:sz w:val="20"/>
                <w:szCs w:val="20"/>
                <w:lang w:val="el-GR"/>
              </w:rPr>
              <w:t>class</w:t>
            </w:r>
            <w:proofErr w:type="spellEnd"/>
            <w:r w:rsidRPr="00B879DD">
              <w:rPr>
                <w:rFonts w:ascii="Cambria" w:hAnsi="Cambria" w:cstheme="minorHAnsi"/>
                <w:bCs/>
                <w:sz w:val="20"/>
                <w:szCs w:val="20"/>
                <w:lang w:val="el-GR"/>
              </w:rPr>
              <w:t>).</w:t>
            </w:r>
          </w:p>
        </w:tc>
      </w:tr>
      <w:tr w:rsidR="007D382B" w:rsidRPr="00450530" w14:paraId="46A53865" w14:textId="77777777" w:rsidTr="00CE00D4">
        <w:tc>
          <w:tcPr>
            <w:tcW w:w="5104" w:type="dxa"/>
            <w:shd w:val="clear" w:color="auto" w:fill="F2F2F2" w:themeFill="background1" w:themeFillShade="F2"/>
          </w:tcPr>
          <w:p w14:paraId="576413E8"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b/>
                <w:sz w:val="20"/>
                <w:szCs w:val="20"/>
                <w:lang w:val="el-GR"/>
              </w:rPr>
              <w:t>ΟΡΓΑΝΩΣΗ ΔΙΔΑΣΚΑΛΙΑΣ</w:t>
            </w:r>
          </w:p>
          <w:p w14:paraId="355C7D54"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5348E2">
              <w:rPr>
                <w:rFonts w:ascii="Cambria" w:hAnsi="Cambria" w:cstheme="minorHAnsi"/>
                <w:i/>
                <w:sz w:val="20"/>
                <w:szCs w:val="20"/>
                <w:lang w:val="el-GR"/>
              </w:rPr>
              <w:t>Διαδραστική</w:t>
            </w:r>
            <w:proofErr w:type="spellEnd"/>
            <w:r w:rsidRPr="005348E2">
              <w:rPr>
                <w:rFonts w:ascii="Cambria" w:hAnsi="Cambria" w:cstheme="minorHAnsi"/>
                <w:i/>
                <w:sz w:val="20"/>
                <w:szCs w:val="20"/>
                <w:lang w:val="el-GR"/>
              </w:rPr>
              <w:t xml:space="preserve"> διδασκαλία, Εκπαιδευτικές επισκέψεις, Εκπόνηση μελέτης (</w:t>
            </w:r>
            <w:r w:rsidRPr="005348E2">
              <w:rPr>
                <w:rFonts w:ascii="Cambria" w:hAnsi="Cambria" w:cstheme="minorHAnsi"/>
                <w:i/>
                <w:sz w:val="20"/>
                <w:szCs w:val="20"/>
              </w:rPr>
              <w:t>project</w:t>
            </w:r>
            <w:r w:rsidRPr="005348E2">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5348E2" w:rsidRDefault="0079765A" w:rsidP="005B56DD">
            <w:pPr>
              <w:rPr>
                <w:rFonts w:ascii="Cambria" w:hAnsi="Cambria" w:cstheme="minorHAnsi"/>
                <w:i/>
                <w:sz w:val="20"/>
                <w:szCs w:val="20"/>
                <w:lang w:val="el-GR"/>
              </w:rPr>
            </w:pPr>
          </w:p>
          <w:p w14:paraId="7E88781D" w14:textId="77777777" w:rsidR="0079765A" w:rsidRPr="005348E2" w:rsidRDefault="0079765A" w:rsidP="005B56DD">
            <w:pPr>
              <w:widowControl w:val="0"/>
              <w:autoSpaceDE w:val="0"/>
              <w:autoSpaceDN w:val="0"/>
              <w:adjustRightInd w:val="0"/>
              <w:rPr>
                <w:rFonts w:ascii="Cambria" w:hAnsi="Cambria" w:cstheme="minorHAnsi"/>
                <w:b/>
                <w:sz w:val="20"/>
                <w:szCs w:val="20"/>
                <w:lang w:val="el-GR"/>
              </w:rPr>
            </w:pPr>
            <w:r w:rsidRPr="005348E2">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5348E2">
              <w:rPr>
                <w:rFonts w:ascii="Cambria" w:hAnsi="Cambria" w:cstheme="minorHAnsi"/>
                <w:i/>
                <w:sz w:val="20"/>
                <w:szCs w:val="20"/>
              </w:rPr>
              <w:t>ECTS</w:t>
            </w:r>
          </w:p>
        </w:tc>
        <w:tc>
          <w:tcPr>
            <w:tcW w:w="5528"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7D382B" w:rsidRPr="005348E2" w14:paraId="6AB50814" w14:textId="77777777" w:rsidTr="005348E2">
              <w:tc>
                <w:tcPr>
                  <w:tcW w:w="3093" w:type="dxa"/>
                  <w:shd w:val="clear" w:color="auto" w:fill="F2F2F2" w:themeFill="background1" w:themeFillShade="F2"/>
                  <w:vAlign w:val="center"/>
                </w:tcPr>
                <w:p w14:paraId="5474F7A1" w14:textId="77777777" w:rsidR="0079765A" w:rsidRPr="005348E2" w:rsidRDefault="0079765A" w:rsidP="00215541">
                  <w:pPr>
                    <w:jc w:val="center"/>
                    <w:rPr>
                      <w:rFonts w:ascii="Cambria" w:hAnsi="Cambria" w:cstheme="minorHAnsi"/>
                      <w:b/>
                      <w:i/>
                      <w:sz w:val="20"/>
                      <w:szCs w:val="20"/>
                    </w:rPr>
                  </w:pPr>
                  <w:r w:rsidRPr="005348E2">
                    <w:rPr>
                      <w:rFonts w:ascii="Cambria" w:hAnsi="Cambria" w:cstheme="minorHAnsi"/>
                      <w:b/>
                      <w:i/>
                      <w:sz w:val="20"/>
                      <w:szCs w:val="20"/>
                    </w:rPr>
                    <w:t>Δραστηριότητα</w:t>
                  </w:r>
                </w:p>
              </w:tc>
              <w:tc>
                <w:tcPr>
                  <w:tcW w:w="1471" w:type="dxa"/>
                  <w:shd w:val="clear" w:color="auto" w:fill="F2F2F2" w:themeFill="background1" w:themeFillShade="F2"/>
                  <w:vAlign w:val="center"/>
                </w:tcPr>
                <w:p w14:paraId="264CC883" w14:textId="77777777" w:rsidR="0079765A" w:rsidRPr="005348E2" w:rsidRDefault="0079765A" w:rsidP="00215541">
                  <w:pPr>
                    <w:jc w:val="center"/>
                    <w:rPr>
                      <w:rFonts w:ascii="Cambria" w:hAnsi="Cambria" w:cstheme="minorHAnsi"/>
                      <w:b/>
                      <w:i/>
                      <w:sz w:val="20"/>
                      <w:szCs w:val="20"/>
                    </w:rPr>
                  </w:pPr>
                  <w:proofErr w:type="spellStart"/>
                  <w:r w:rsidRPr="005348E2">
                    <w:rPr>
                      <w:rFonts w:ascii="Cambria" w:hAnsi="Cambria" w:cstheme="minorHAnsi"/>
                      <w:b/>
                      <w:i/>
                      <w:sz w:val="20"/>
                      <w:szCs w:val="20"/>
                    </w:rPr>
                    <w:t>Φόρτος</w:t>
                  </w:r>
                  <w:proofErr w:type="spellEnd"/>
                  <w:r w:rsidRPr="005348E2">
                    <w:rPr>
                      <w:rFonts w:ascii="Cambria" w:hAnsi="Cambria" w:cstheme="minorHAnsi"/>
                      <w:b/>
                      <w:i/>
                      <w:sz w:val="20"/>
                      <w:szCs w:val="20"/>
                    </w:rPr>
                    <w:t xml:space="preserve"> Εργα</w:t>
                  </w:r>
                  <w:proofErr w:type="spellStart"/>
                  <w:r w:rsidRPr="005348E2">
                    <w:rPr>
                      <w:rFonts w:ascii="Cambria" w:hAnsi="Cambria" w:cstheme="minorHAnsi"/>
                      <w:b/>
                      <w:i/>
                      <w:sz w:val="20"/>
                      <w:szCs w:val="20"/>
                    </w:rPr>
                    <w:t>σί</w:t>
                  </w:r>
                  <w:proofErr w:type="spellEnd"/>
                  <w:r w:rsidRPr="005348E2">
                    <w:rPr>
                      <w:rFonts w:ascii="Cambria" w:hAnsi="Cambria" w:cstheme="minorHAnsi"/>
                      <w:b/>
                      <w:i/>
                      <w:sz w:val="20"/>
                      <w:szCs w:val="20"/>
                    </w:rPr>
                    <w:t xml:space="preserve">ας </w:t>
                  </w:r>
                  <w:proofErr w:type="spellStart"/>
                  <w:r w:rsidRPr="005348E2">
                    <w:rPr>
                      <w:rFonts w:ascii="Cambria" w:hAnsi="Cambria" w:cstheme="minorHAnsi"/>
                      <w:b/>
                      <w:i/>
                      <w:sz w:val="20"/>
                      <w:szCs w:val="20"/>
                    </w:rPr>
                    <w:t>Εξ</w:t>
                  </w:r>
                  <w:proofErr w:type="spellEnd"/>
                  <w:r w:rsidRPr="005348E2">
                    <w:rPr>
                      <w:rFonts w:ascii="Cambria" w:hAnsi="Cambria" w:cstheme="minorHAnsi"/>
                      <w:b/>
                      <w:i/>
                      <w:sz w:val="20"/>
                      <w:szCs w:val="20"/>
                    </w:rPr>
                    <w:t>αμήνου</w:t>
                  </w:r>
                </w:p>
              </w:tc>
            </w:tr>
            <w:tr w:rsidR="007D382B" w:rsidRPr="005348E2" w14:paraId="174082BE" w14:textId="77777777" w:rsidTr="005348E2">
              <w:tc>
                <w:tcPr>
                  <w:tcW w:w="3093" w:type="dxa"/>
                </w:tcPr>
                <w:p w14:paraId="3E03D3D6" w14:textId="3D9D62ED" w:rsidR="0079765A"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 xml:space="preserve">ΔΙΑΛΕΞΕΙΣ </w:t>
                  </w:r>
                </w:p>
              </w:tc>
              <w:tc>
                <w:tcPr>
                  <w:tcW w:w="1471" w:type="dxa"/>
                </w:tcPr>
                <w:p w14:paraId="33E29A26" w14:textId="65D19EB5" w:rsidR="0079765A" w:rsidRPr="005348E2" w:rsidRDefault="00B879DD" w:rsidP="00215541">
                  <w:pPr>
                    <w:jc w:val="center"/>
                    <w:rPr>
                      <w:rFonts w:ascii="Cambria" w:hAnsi="Cambria" w:cstheme="minorHAnsi"/>
                      <w:sz w:val="20"/>
                      <w:szCs w:val="20"/>
                      <w:lang w:val="el-GR"/>
                    </w:rPr>
                  </w:pPr>
                  <w:r>
                    <w:rPr>
                      <w:rFonts w:ascii="Cambria" w:hAnsi="Cambria" w:cstheme="minorHAnsi"/>
                      <w:sz w:val="20"/>
                      <w:szCs w:val="20"/>
                      <w:lang w:val="el-GR"/>
                    </w:rPr>
                    <w:t>40</w:t>
                  </w:r>
                </w:p>
              </w:tc>
            </w:tr>
            <w:tr w:rsidR="00205345" w:rsidRPr="005348E2" w14:paraId="3B7FDCDF" w14:textId="77777777" w:rsidTr="005348E2">
              <w:tc>
                <w:tcPr>
                  <w:tcW w:w="3093" w:type="dxa"/>
                </w:tcPr>
                <w:p w14:paraId="7BC8D5DE" w14:textId="3E0B1A95"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ΕΡΓΑΣΤΗΡΙΟ</w:t>
                  </w:r>
                </w:p>
              </w:tc>
              <w:tc>
                <w:tcPr>
                  <w:tcW w:w="1471" w:type="dxa"/>
                </w:tcPr>
                <w:p w14:paraId="62C1AFBD" w14:textId="7F35C0BB" w:rsidR="00205345" w:rsidRPr="005348E2" w:rsidRDefault="00B879DD" w:rsidP="00215541">
                  <w:pPr>
                    <w:jc w:val="center"/>
                    <w:rPr>
                      <w:rFonts w:ascii="Cambria" w:hAnsi="Cambria" w:cstheme="minorHAnsi"/>
                      <w:sz w:val="20"/>
                      <w:szCs w:val="20"/>
                      <w:lang w:val="el-GR"/>
                    </w:rPr>
                  </w:pPr>
                  <w:r>
                    <w:rPr>
                      <w:rFonts w:ascii="Cambria" w:hAnsi="Cambria" w:cstheme="minorHAnsi"/>
                      <w:sz w:val="20"/>
                      <w:szCs w:val="20"/>
                      <w:lang w:val="el-GR"/>
                    </w:rPr>
                    <w:t>30</w:t>
                  </w:r>
                </w:p>
              </w:tc>
            </w:tr>
            <w:tr w:rsidR="00205345" w:rsidRPr="005348E2" w14:paraId="22F7575F" w14:textId="77777777" w:rsidTr="005348E2">
              <w:tc>
                <w:tcPr>
                  <w:tcW w:w="3093" w:type="dxa"/>
                </w:tcPr>
                <w:p w14:paraId="45134B26" w14:textId="01EA6597"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ΣΥΓΓΡΑΦΗ ΕΡΓΑΣΙΩΝ</w:t>
                  </w:r>
                </w:p>
              </w:tc>
              <w:tc>
                <w:tcPr>
                  <w:tcW w:w="1471" w:type="dxa"/>
                </w:tcPr>
                <w:p w14:paraId="1036D789" w14:textId="1DC3CEBB" w:rsidR="00205345" w:rsidRPr="005348E2" w:rsidRDefault="00B879DD" w:rsidP="00215541">
                  <w:pPr>
                    <w:jc w:val="center"/>
                    <w:rPr>
                      <w:rFonts w:ascii="Cambria" w:hAnsi="Cambria" w:cstheme="minorHAnsi"/>
                      <w:sz w:val="20"/>
                      <w:szCs w:val="20"/>
                      <w:lang w:val="el-GR"/>
                    </w:rPr>
                  </w:pPr>
                  <w:r>
                    <w:rPr>
                      <w:rFonts w:ascii="Cambria" w:hAnsi="Cambria" w:cstheme="minorHAnsi"/>
                      <w:sz w:val="20"/>
                      <w:szCs w:val="20"/>
                      <w:lang w:val="el-GR"/>
                    </w:rPr>
                    <w:t>30</w:t>
                  </w:r>
                </w:p>
              </w:tc>
            </w:tr>
            <w:tr w:rsidR="00205345" w:rsidRPr="005348E2" w14:paraId="40DD8D3C" w14:textId="77777777" w:rsidTr="005348E2">
              <w:tc>
                <w:tcPr>
                  <w:tcW w:w="3093" w:type="dxa"/>
                </w:tcPr>
                <w:p w14:paraId="34DF6CAD" w14:textId="1FC8F550"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ΑΥΤΟΤΕΛΗΣ ΜΕΛΕΤΗ</w:t>
                  </w:r>
                </w:p>
              </w:tc>
              <w:tc>
                <w:tcPr>
                  <w:tcW w:w="1471" w:type="dxa"/>
                </w:tcPr>
                <w:p w14:paraId="7A58EF34" w14:textId="2663E778" w:rsidR="00205345" w:rsidRPr="005348E2" w:rsidRDefault="00B879DD" w:rsidP="00215541">
                  <w:pPr>
                    <w:jc w:val="center"/>
                    <w:rPr>
                      <w:rFonts w:ascii="Cambria" w:hAnsi="Cambria" w:cstheme="minorHAnsi"/>
                      <w:sz w:val="20"/>
                      <w:szCs w:val="20"/>
                      <w:lang w:val="el-GR"/>
                    </w:rPr>
                  </w:pPr>
                  <w:r>
                    <w:rPr>
                      <w:rFonts w:ascii="Cambria" w:hAnsi="Cambria" w:cstheme="minorHAnsi"/>
                      <w:sz w:val="20"/>
                      <w:szCs w:val="20"/>
                      <w:lang w:val="el-GR"/>
                    </w:rPr>
                    <w:t>25</w:t>
                  </w:r>
                </w:p>
              </w:tc>
            </w:tr>
            <w:tr w:rsidR="007D382B" w:rsidRPr="00450530" w14:paraId="57DCE59C" w14:textId="77777777" w:rsidTr="005348E2">
              <w:tc>
                <w:tcPr>
                  <w:tcW w:w="3093" w:type="dxa"/>
                </w:tcPr>
                <w:p w14:paraId="20E46BD2" w14:textId="2F11D019" w:rsidR="0079765A" w:rsidRPr="005348E2" w:rsidRDefault="00205345" w:rsidP="005348E2">
                  <w:pPr>
                    <w:rPr>
                      <w:rFonts w:ascii="Cambria" w:hAnsi="Cambria" w:cstheme="minorHAnsi"/>
                      <w:iCs/>
                      <w:sz w:val="20"/>
                      <w:szCs w:val="20"/>
                      <w:lang w:val="el-GR"/>
                    </w:rPr>
                  </w:pPr>
                  <w:r w:rsidRPr="005348E2">
                    <w:rPr>
                      <w:rFonts w:ascii="Cambria" w:hAnsi="Cambria" w:cstheme="minorHAnsi"/>
                      <w:iCs/>
                      <w:sz w:val="20"/>
                      <w:szCs w:val="20"/>
                      <w:lang w:val="el-GR"/>
                    </w:rPr>
                    <w:t>Σύνολο Μαθήματος (25</w:t>
                  </w:r>
                  <w:r w:rsidR="005348E2" w:rsidRPr="005348E2">
                    <w:rPr>
                      <w:rFonts w:ascii="Cambria" w:hAnsi="Cambria" w:cstheme="minorHAnsi"/>
                      <w:iCs/>
                      <w:sz w:val="20"/>
                      <w:szCs w:val="20"/>
                      <w:lang w:val="el-GR"/>
                    </w:rPr>
                    <w:t xml:space="preserve"> </w:t>
                  </w:r>
                  <w:r w:rsidRPr="005348E2">
                    <w:rPr>
                      <w:rFonts w:ascii="Cambria" w:hAnsi="Cambria" w:cstheme="minorHAnsi"/>
                      <w:iCs/>
                      <w:sz w:val="20"/>
                      <w:szCs w:val="20"/>
                      <w:lang w:val="el-GR"/>
                    </w:rPr>
                    <w:t>ώρες φόρτου εργασίας ανά</w:t>
                  </w:r>
                  <w:r w:rsidR="005348E2">
                    <w:rPr>
                      <w:rFonts w:ascii="Cambria" w:hAnsi="Cambria" w:cstheme="minorHAnsi"/>
                      <w:iCs/>
                      <w:sz w:val="20"/>
                      <w:szCs w:val="20"/>
                      <w:lang w:val="el-GR"/>
                    </w:rPr>
                    <w:t xml:space="preserve"> </w:t>
                  </w:r>
                  <w:r w:rsidRPr="005348E2">
                    <w:rPr>
                      <w:rFonts w:ascii="Cambria" w:hAnsi="Cambria" w:cstheme="minorHAnsi"/>
                      <w:iCs/>
                      <w:sz w:val="20"/>
                      <w:szCs w:val="20"/>
                      <w:lang w:val="el-GR"/>
                    </w:rPr>
                    <w:t>ECTS)</w:t>
                  </w:r>
                </w:p>
              </w:tc>
              <w:tc>
                <w:tcPr>
                  <w:tcW w:w="1471" w:type="dxa"/>
                  <w:vAlign w:val="center"/>
                </w:tcPr>
                <w:p w14:paraId="760924FD" w14:textId="360C5A87" w:rsidR="0079765A" w:rsidRPr="005348E2" w:rsidRDefault="00B879DD" w:rsidP="00215541">
                  <w:pPr>
                    <w:jc w:val="center"/>
                    <w:rPr>
                      <w:rFonts w:ascii="Cambria" w:hAnsi="Cambria" w:cstheme="minorHAnsi"/>
                      <w:b/>
                      <w:i/>
                      <w:sz w:val="20"/>
                      <w:szCs w:val="20"/>
                      <w:lang w:val="el-GR"/>
                    </w:rPr>
                  </w:pPr>
                  <w:r>
                    <w:rPr>
                      <w:rFonts w:ascii="Cambria" w:hAnsi="Cambria" w:cstheme="minorHAnsi"/>
                      <w:b/>
                      <w:i/>
                      <w:sz w:val="20"/>
                      <w:szCs w:val="20"/>
                      <w:lang w:val="el-GR"/>
                    </w:rPr>
                    <w:t>125</w:t>
                  </w:r>
                </w:p>
              </w:tc>
            </w:tr>
          </w:tbl>
          <w:p w14:paraId="50617A7F"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p>
        </w:tc>
      </w:tr>
      <w:tr w:rsidR="007D382B" w:rsidRPr="007F534E" w14:paraId="688B45F1" w14:textId="77777777" w:rsidTr="00CE00D4">
        <w:tc>
          <w:tcPr>
            <w:tcW w:w="5104" w:type="dxa"/>
            <w:shd w:val="clear" w:color="auto" w:fill="F2F2F2" w:themeFill="background1" w:themeFillShade="F2"/>
          </w:tcPr>
          <w:p w14:paraId="4B7167DD"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b/>
                <w:sz w:val="20"/>
                <w:szCs w:val="20"/>
                <w:lang w:val="el-GR"/>
              </w:rPr>
              <w:t xml:space="preserve">ΑΞΙΟΛΟΓΗΣΗ ΦΟΙΤΗΤΩΝ </w:t>
            </w:r>
          </w:p>
          <w:p w14:paraId="58AA55B6"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Περιγραφή της διαδικασίας αξιολόγησης</w:t>
            </w:r>
          </w:p>
          <w:p w14:paraId="19A70B73" w14:textId="77777777" w:rsidR="0079765A" w:rsidRPr="005348E2" w:rsidRDefault="0079765A" w:rsidP="005B56DD">
            <w:pPr>
              <w:rPr>
                <w:rFonts w:ascii="Cambria" w:hAnsi="Cambria" w:cstheme="minorHAnsi"/>
                <w:i/>
                <w:sz w:val="20"/>
                <w:szCs w:val="20"/>
                <w:lang w:val="el-GR"/>
              </w:rPr>
            </w:pPr>
          </w:p>
          <w:p w14:paraId="386EF692"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i/>
                <w:sz w:val="20"/>
                <w:szCs w:val="20"/>
                <w:lang w:val="el-GR"/>
              </w:rPr>
              <w:t>Αναφέρονται ρητά προσδιορισμένα κριτήρια αξιολόγησης και εάν και που είναι προσβάσιμα από τους φοιτητές.</w:t>
            </w:r>
          </w:p>
        </w:tc>
        <w:tc>
          <w:tcPr>
            <w:tcW w:w="5528" w:type="dxa"/>
            <w:gridSpan w:val="5"/>
            <w:shd w:val="clear" w:color="auto" w:fill="auto"/>
          </w:tcPr>
          <w:p w14:paraId="7FD2A770" w14:textId="77777777" w:rsidR="0079765A" w:rsidRPr="005348E2" w:rsidRDefault="0079765A" w:rsidP="00215541">
            <w:pPr>
              <w:jc w:val="both"/>
              <w:rPr>
                <w:rFonts w:ascii="Cambria" w:hAnsi="Cambria" w:cstheme="minorHAnsi"/>
                <w:bCs/>
                <w:iCs/>
                <w:sz w:val="20"/>
                <w:szCs w:val="20"/>
                <w:lang w:val="el-GR"/>
              </w:rPr>
            </w:pPr>
          </w:p>
          <w:p w14:paraId="63BF5E11" w14:textId="20E8171A" w:rsidR="007F534E" w:rsidRPr="007F534E" w:rsidRDefault="007F534E" w:rsidP="007F534E">
            <w:pPr>
              <w:pStyle w:val="a3"/>
              <w:numPr>
                <w:ilvl w:val="0"/>
                <w:numId w:val="7"/>
              </w:numPr>
              <w:ind w:right="75"/>
              <w:jc w:val="both"/>
              <w:rPr>
                <w:sz w:val="20"/>
                <w:szCs w:val="20"/>
                <w:lang w:eastAsia="el-GR"/>
              </w:rPr>
            </w:pPr>
            <w:r w:rsidRPr="007F534E">
              <w:rPr>
                <w:rFonts w:cs="Calibri"/>
                <w:sz w:val="20"/>
                <w:szCs w:val="20"/>
              </w:rPr>
              <w:t>Βαθμός γραπτών εξετάσεων στη θεωρία (Β.Θ.)</w:t>
            </w:r>
          </w:p>
          <w:p w14:paraId="3F88A438" w14:textId="77777777" w:rsidR="007F534E" w:rsidRPr="007F534E" w:rsidRDefault="007F534E" w:rsidP="007F534E">
            <w:pPr>
              <w:numPr>
                <w:ilvl w:val="0"/>
                <w:numId w:val="14"/>
              </w:numPr>
              <w:ind w:left="409" w:right="75"/>
              <w:jc w:val="both"/>
              <w:rPr>
                <w:rFonts w:ascii="Calibri" w:hAnsi="Calibri" w:cs="Arial"/>
                <w:color w:val="002060"/>
                <w:sz w:val="20"/>
                <w:szCs w:val="20"/>
                <w:lang w:val="el-GR"/>
              </w:rPr>
            </w:pPr>
            <w:r w:rsidRPr="007F534E">
              <w:rPr>
                <w:rFonts w:ascii="Calibri" w:hAnsi="Calibri"/>
                <w:sz w:val="20"/>
                <w:szCs w:val="20"/>
                <w:lang w:val="el-GR" w:eastAsia="el-GR"/>
              </w:rPr>
              <w:t xml:space="preserve">Την τελευταία εβδομάδα των μαθημάτων παράδοση (σε μορφή </w:t>
            </w:r>
            <w:r w:rsidRPr="007F534E">
              <w:rPr>
                <w:rFonts w:ascii="Calibri" w:hAnsi="Calibri"/>
                <w:sz w:val="20"/>
                <w:szCs w:val="20"/>
                <w:lang w:eastAsia="el-GR"/>
              </w:rPr>
              <w:t>word</w:t>
            </w:r>
            <w:r w:rsidRPr="007F534E">
              <w:rPr>
                <w:rFonts w:ascii="Calibri" w:hAnsi="Calibri"/>
                <w:sz w:val="20"/>
                <w:szCs w:val="20"/>
                <w:lang w:val="el-GR" w:eastAsia="el-GR"/>
              </w:rPr>
              <w:t xml:space="preserve">) και παρουσίαση (σε μορφή </w:t>
            </w:r>
            <w:r w:rsidRPr="007F534E">
              <w:rPr>
                <w:rFonts w:ascii="Calibri" w:hAnsi="Calibri"/>
                <w:sz w:val="20"/>
                <w:szCs w:val="20"/>
                <w:lang w:eastAsia="el-GR"/>
              </w:rPr>
              <w:t>power</w:t>
            </w:r>
            <w:r w:rsidRPr="007F534E">
              <w:rPr>
                <w:rFonts w:ascii="Calibri" w:hAnsi="Calibri"/>
                <w:sz w:val="20"/>
                <w:szCs w:val="20"/>
                <w:lang w:val="el-GR" w:eastAsia="el-GR"/>
              </w:rPr>
              <w:t xml:space="preserve"> </w:t>
            </w:r>
            <w:r w:rsidRPr="007F534E">
              <w:rPr>
                <w:rFonts w:ascii="Calibri" w:hAnsi="Calibri"/>
                <w:sz w:val="20"/>
                <w:szCs w:val="20"/>
                <w:lang w:eastAsia="el-GR"/>
              </w:rPr>
              <w:t>point</w:t>
            </w:r>
            <w:r w:rsidRPr="007F534E">
              <w:rPr>
                <w:rFonts w:ascii="Calibri" w:hAnsi="Calibri"/>
                <w:sz w:val="20"/>
                <w:szCs w:val="20"/>
                <w:lang w:val="el-GR" w:eastAsia="el-GR"/>
              </w:rPr>
              <w:t>) ανατιθέμενων εργασιών. Αξιολόγηση της κάθε εργασίας με βάση τη συνάφεια του ανατιθέμενου θέματος και τον τρόπο της παρουσίασης. Το θέμα της κάθε εργασίας ανατίθεται ατομικά ή ομαδικά ανάλογα με τον αριθμό των φοιτητών που έχουν επιλέξει το συγκεκριμένο μάθημα (Β.Ε).</w:t>
            </w:r>
          </w:p>
          <w:p w14:paraId="7810BD5A" w14:textId="77777777" w:rsidR="007F534E" w:rsidRPr="007F534E" w:rsidRDefault="007F534E" w:rsidP="007F534E">
            <w:pPr>
              <w:numPr>
                <w:ilvl w:val="0"/>
                <w:numId w:val="14"/>
              </w:numPr>
              <w:ind w:left="409" w:right="75"/>
              <w:jc w:val="both"/>
              <w:rPr>
                <w:rFonts w:ascii="Calibri" w:hAnsi="Calibri" w:cs="Arial"/>
                <w:color w:val="002060"/>
                <w:sz w:val="20"/>
                <w:szCs w:val="20"/>
                <w:lang w:val="el-GR"/>
              </w:rPr>
            </w:pPr>
            <w:r w:rsidRPr="007F534E">
              <w:rPr>
                <w:rFonts w:ascii="Calibri" w:hAnsi="Calibri"/>
                <w:sz w:val="20"/>
                <w:szCs w:val="20"/>
                <w:lang w:val="el-GR" w:eastAsia="el-GR"/>
              </w:rPr>
              <w:t xml:space="preserve"> </w:t>
            </w:r>
            <w:r w:rsidRPr="007F534E">
              <w:rPr>
                <w:rFonts w:ascii="Calibri" w:hAnsi="Calibri" w:cs="Calibri"/>
                <w:sz w:val="20"/>
                <w:szCs w:val="20"/>
                <w:lang w:val="el-GR"/>
              </w:rPr>
              <w:t>Τελικός βαθμός = 80% Β.Θ. + 20% Β.Ε.</w:t>
            </w:r>
          </w:p>
          <w:p w14:paraId="351E5AB9" w14:textId="00C3CA8A" w:rsidR="00205345" w:rsidRPr="005348E2" w:rsidRDefault="00205345" w:rsidP="00205345">
            <w:pPr>
              <w:jc w:val="both"/>
              <w:rPr>
                <w:rFonts w:ascii="Cambria" w:hAnsi="Cambria" w:cstheme="minorHAnsi"/>
                <w:bCs/>
                <w:iCs/>
                <w:sz w:val="20"/>
                <w:szCs w:val="20"/>
                <w:lang w:val="el-GR"/>
              </w:rPr>
            </w:pPr>
          </w:p>
        </w:tc>
      </w:tr>
      <w:tr w:rsidR="007D382B" w:rsidRPr="005348E2" w14:paraId="286895FC" w14:textId="77777777" w:rsidTr="00CE00D4">
        <w:tc>
          <w:tcPr>
            <w:tcW w:w="10632" w:type="dxa"/>
            <w:gridSpan w:val="6"/>
            <w:shd w:val="clear" w:color="auto" w:fill="D9D9D9" w:themeFill="background1" w:themeFillShade="D9"/>
          </w:tcPr>
          <w:p w14:paraId="42072D7B" w14:textId="77777777" w:rsidR="0079765A" w:rsidRPr="005348E2" w:rsidRDefault="0079765A" w:rsidP="00215541">
            <w:pPr>
              <w:rPr>
                <w:rFonts w:ascii="Cambria" w:hAnsi="Cambria" w:cstheme="minorHAnsi"/>
                <w:b/>
                <w:i/>
                <w:sz w:val="20"/>
                <w:szCs w:val="20"/>
                <w:lang w:val="el-GR"/>
              </w:rPr>
            </w:pPr>
            <w:r w:rsidRPr="005348E2">
              <w:rPr>
                <w:rFonts w:ascii="Cambria" w:hAnsi="Cambria" w:cstheme="minorHAnsi"/>
                <w:b/>
                <w:sz w:val="20"/>
                <w:szCs w:val="20"/>
                <w:lang w:val="el-GR"/>
              </w:rPr>
              <w:t>5. ΣΥΝΙΣΤΩΜΕΝΗ</w:t>
            </w:r>
            <w:r w:rsidRPr="005348E2">
              <w:rPr>
                <w:rFonts w:ascii="Cambria" w:hAnsi="Cambria" w:cstheme="minorHAnsi"/>
                <w:b/>
                <w:sz w:val="20"/>
                <w:szCs w:val="20"/>
              </w:rPr>
              <w:t>-ΒΙΒΛΙΟΓΡΑΦΙΑ</w:t>
            </w:r>
          </w:p>
        </w:tc>
      </w:tr>
      <w:tr w:rsidR="007D382B" w:rsidRPr="005348E2" w14:paraId="59D52CD5" w14:textId="77777777" w:rsidTr="00CE00D4">
        <w:tc>
          <w:tcPr>
            <w:tcW w:w="5104" w:type="dxa"/>
            <w:shd w:val="clear" w:color="auto" w:fill="FFFFFF" w:themeFill="background1"/>
          </w:tcPr>
          <w:p w14:paraId="3DBB8845" w14:textId="43204522" w:rsidR="0079765A" w:rsidRPr="005348E2" w:rsidRDefault="0079765A" w:rsidP="005348E2">
            <w:pPr>
              <w:pStyle w:val="a3"/>
              <w:spacing w:after="0"/>
              <w:ind w:left="0"/>
              <w:jc w:val="both"/>
              <w:rPr>
                <w:rFonts w:ascii="Cambria" w:hAnsi="Cambria" w:cstheme="minorHAnsi"/>
                <w:i/>
                <w:sz w:val="20"/>
                <w:szCs w:val="20"/>
              </w:rPr>
            </w:pPr>
            <w:r w:rsidRPr="005348E2">
              <w:rPr>
                <w:rFonts w:ascii="Cambria" w:hAnsi="Cambria" w:cstheme="minorHAnsi"/>
                <w:i/>
                <w:sz w:val="20"/>
                <w:szCs w:val="20"/>
              </w:rPr>
              <w:t>Προτεινόμενη Βιβλιογραφία:</w:t>
            </w:r>
          </w:p>
        </w:tc>
        <w:tc>
          <w:tcPr>
            <w:tcW w:w="5528" w:type="dxa"/>
            <w:gridSpan w:val="5"/>
            <w:shd w:val="clear" w:color="auto" w:fill="FFFFFF" w:themeFill="background1"/>
          </w:tcPr>
          <w:p w14:paraId="44024834" w14:textId="77777777" w:rsidR="007F534E" w:rsidRPr="007F534E" w:rsidRDefault="007F534E" w:rsidP="007F534E">
            <w:pPr>
              <w:numPr>
                <w:ilvl w:val="0"/>
                <w:numId w:val="15"/>
              </w:numPr>
              <w:ind w:left="337" w:hanging="283"/>
              <w:contextualSpacing/>
              <w:jc w:val="both"/>
              <w:rPr>
                <w:rFonts w:ascii="Calibri" w:hAnsi="Calibri"/>
                <w:sz w:val="20"/>
                <w:szCs w:val="20"/>
                <w:lang w:val="el-GR" w:eastAsia="el-GR"/>
              </w:rPr>
            </w:pPr>
            <w:r w:rsidRPr="007F534E">
              <w:rPr>
                <w:rFonts w:ascii="Calibri" w:eastAsia="Calibri" w:hAnsi="Calibri"/>
                <w:sz w:val="20"/>
                <w:szCs w:val="20"/>
                <w:lang w:val="el-GR"/>
              </w:rPr>
              <w:t>Περιβαλλοντική Φυσιολογία των Ζώων, Δεύτερος τόμος Προσαρμογές στο Περιβάλλον, (W</w:t>
            </w:r>
            <w:proofErr w:type="spellStart"/>
            <w:r w:rsidRPr="007F534E">
              <w:rPr>
                <w:rFonts w:ascii="Calibri" w:eastAsia="Calibri" w:hAnsi="Calibri"/>
                <w:sz w:val="20"/>
                <w:szCs w:val="20"/>
              </w:rPr>
              <w:t>illmer</w:t>
            </w:r>
            <w:proofErr w:type="spellEnd"/>
            <w:r w:rsidRPr="007F534E">
              <w:rPr>
                <w:rFonts w:ascii="Calibri" w:eastAsia="Calibri" w:hAnsi="Calibri"/>
                <w:sz w:val="20"/>
                <w:szCs w:val="20"/>
                <w:lang w:val="el-GR"/>
              </w:rPr>
              <w:t xml:space="preserve"> </w:t>
            </w:r>
            <w:r w:rsidRPr="007F534E">
              <w:rPr>
                <w:rFonts w:ascii="Calibri" w:eastAsia="Calibri" w:hAnsi="Calibri"/>
                <w:sz w:val="20"/>
                <w:szCs w:val="20"/>
              </w:rPr>
              <w:t>Stone</w:t>
            </w:r>
            <w:r w:rsidRPr="007F534E">
              <w:rPr>
                <w:rFonts w:ascii="Calibri" w:eastAsia="Calibri" w:hAnsi="Calibri"/>
                <w:sz w:val="20"/>
                <w:szCs w:val="20"/>
                <w:lang w:val="el-GR"/>
              </w:rPr>
              <w:t xml:space="preserve"> </w:t>
            </w:r>
            <w:r w:rsidRPr="007F534E">
              <w:rPr>
                <w:rFonts w:ascii="Calibri" w:eastAsia="Calibri" w:hAnsi="Calibri"/>
                <w:sz w:val="20"/>
                <w:szCs w:val="20"/>
              </w:rPr>
              <w:t>Johnston</w:t>
            </w:r>
            <w:r w:rsidRPr="007F534E">
              <w:rPr>
                <w:rFonts w:ascii="Calibri" w:eastAsia="Calibri" w:hAnsi="Calibri"/>
                <w:sz w:val="20"/>
                <w:szCs w:val="20"/>
                <w:lang w:val="el-GR"/>
              </w:rPr>
              <w:t>) ΕΚΤΥΠΟΝ ΕΠΕ</w:t>
            </w:r>
          </w:p>
          <w:p w14:paraId="2698BEA5" w14:textId="77777777" w:rsidR="007F534E" w:rsidRPr="007F534E" w:rsidRDefault="007F534E" w:rsidP="007F534E">
            <w:pPr>
              <w:numPr>
                <w:ilvl w:val="0"/>
                <w:numId w:val="15"/>
              </w:numPr>
              <w:ind w:left="337" w:hanging="283"/>
              <w:contextualSpacing/>
              <w:jc w:val="both"/>
              <w:rPr>
                <w:rFonts w:ascii="Calibri" w:hAnsi="Calibri"/>
                <w:sz w:val="20"/>
                <w:szCs w:val="20"/>
                <w:lang w:val="el-GR" w:eastAsia="el-GR"/>
              </w:rPr>
            </w:pPr>
            <w:r w:rsidRPr="007F534E">
              <w:rPr>
                <w:rFonts w:ascii="Calibri" w:eastAsia="Calibri" w:hAnsi="Calibri"/>
                <w:sz w:val="20"/>
                <w:szCs w:val="20"/>
                <w:lang w:val="el-GR"/>
              </w:rPr>
              <w:t xml:space="preserve">Θαλάσσια Βιολογία, </w:t>
            </w:r>
            <w:r w:rsidRPr="007F534E">
              <w:rPr>
                <w:rFonts w:ascii="Calibri" w:eastAsia="Calibri" w:hAnsi="Calibri"/>
                <w:sz w:val="20"/>
                <w:szCs w:val="20"/>
              </w:rPr>
              <w:t>Peter</w:t>
            </w:r>
            <w:r w:rsidRPr="007F534E">
              <w:rPr>
                <w:rFonts w:ascii="Calibri" w:eastAsia="Calibri" w:hAnsi="Calibri"/>
                <w:sz w:val="20"/>
                <w:szCs w:val="20"/>
                <w:lang w:val="el-GR"/>
              </w:rPr>
              <w:t xml:space="preserve"> </w:t>
            </w:r>
            <w:r w:rsidRPr="007F534E">
              <w:rPr>
                <w:rFonts w:ascii="Calibri" w:eastAsia="Calibri" w:hAnsi="Calibri"/>
                <w:sz w:val="20"/>
                <w:szCs w:val="20"/>
              </w:rPr>
              <w:t>Castro</w:t>
            </w:r>
            <w:r w:rsidRPr="007F534E">
              <w:rPr>
                <w:rFonts w:ascii="Calibri" w:eastAsia="Calibri" w:hAnsi="Calibri"/>
                <w:sz w:val="20"/>
                <w:szCs w:val="20"/>
                <w:lang w:val="el-GR"/>
              </w:rPr>
              <w:t xml:space="preserve"> </w:t>
            </w:r>
            <w:r w:rsidRPr="007F534E">
              <w:rPr>
                <w:rFonts w:ascii="Calibri" w:eastAsia="Calibri" w:hAnsi="Calibri"/>
                <w:sz w:val="20"/>
                <w:szCs w:val="20"/>
              </w:rPr>
              <w:t>and</w:t>
            </w:r>
            <w:r w:rsidRPr="007F534E">
              <w:rPr>
                <w:rFonts w:ascii="Calibri" w:eastAsia="Calibri" w:hAnsi="Calibri"/>
                <w:sz w:val="20"/>
                <w:szCs w:val="20"/>
                <w:lang w:val="el-GR"/>
              </w:rPr>
              <w:t xml:space="preserve"> </w:t>
            </w:r>
            <w:r w:rsidRPr="007F534E">
              <w:rPr>
                <w:rFonts w:ascii="Calibri" w:eastAsia="Calibri" w:hAnsi="Calibri"/>
                <w:sz w:val="20"/>
                <w:szCs w:val="20"/>
              </w:rPr>
              <w:t>Michael</w:t>
            </w:r>
            <w:r w:rsidRPr="007F534E">
              <w:rPr>
                <w:rFonts w:ascii="Calibri" w:eastAsia="Calibri" w:hAnsi="Calibri"/>
                <w:sz w:val="20"/>
                <w:szCs w:val="20"/>
                <w:lang w:val="el-GR"/>
              </w:rPr>
              <w:t xml:space="preserve"> </w:t>
            </w:r>
            <w:r w:rsidRPr="007F534E">
              <w:rPr>
                <w:rFonts w:ascii="Calibri" w:eastAsia="Calibri" w:hAnsi="Calibri"/>
                <w:sz w:val="20"/>
                <w:szCs w:val="20"/>
              </w:rPr>
              <w:t>E</w:t>
            </w:r>
            <w:r w:rsidRPr="007F534E">
              <w:rPr>
                <w:rFonts w:ascii="Calibri" w:eastAsia="Calibri" w:hAnsi="Calibri"/>
                <w:sz w:val="20"/>
                <w:szCs w:val="20"/>
                <w:lang w:val="el-GR"/>
              </w:rPr>
              <w:t xml:space="preserve">. </w:t>
            </w:r>
            <w:r w:rsidRPr="007F534E">
              <w:rPr>
                <w:rFonts w:ascii="Calibri" w:eastAsia="Calibri" w:hAnsi="Calibri"/>
                <w:sz w:val="20"/>
                <w:szCs w:val="20"/>
              </w:rPr>
              <w:t>Huber</w:t>
            </w:r>
            <w:r w:rsidRPr="007F534E">
              <w:rPr>
                <w:rFonts w:ascii="Calibri" w:eastAsia="Calibri" w:hAnsi="Calibri"/>
                <w:sz w:val="20"/>
                <w:szCs w:val="20"/>
                <w:lang w:val="el-GR"/>
              </w:rPr>
              <w:t xml:space="preserve"> (Επιμέλεια Ελληνικής έκδοσης: Ελένη </w:t>
            </w:r>
            <w:proofErr w:type="spellStart"/>
            <w:r w:rsidRPr="007F534E">
              <w:rPr>
                <w:rFonts w:ascii="Calibri" w:eastAsia="Calibri" w:hAnsi="Calibri"/>
                <w:sz w:val="20"/>
                <w:szCs w:val="20"/>
                <w:lang w:val="el-GR"/>
              </w:rPr>
              <w:t>Βουλτσιάδου</w:t>
            </w:r>
            <w:proofErr w:type="spellEnd"/>
            <w:r w:rsidRPr="007F534E">
              <w:rPr>
                <w:rFonts w:ascii="Calibri" w:eastAsia="Calibri" w:hAnsi="Calibri"/>
                <w:sz w:val="20"/>
                <w:szCs w:val="20"/>
                <w:lang w:val="el-GR"/>
              </w:rPr>
              <w:t xml:space="preserve">), </w:t>
            </w:r>
            <w:r w:rsidRPr="007F534E">
              <w:rPr>
                <w:rFonts w:ascii="Calibri" w:eastAsia="Calibri" w:hAnsi="Calibri"/>
                <w:sz w:val="20"/>
                <w:szCs w:val="20"/>
              </w:rPr>
              <w:t>Utopia</w:t>
            </w:r>
          </w:p>
          <w:p w14:paraId="05EFC13E" w14:textId="4CD68BEB" w:rsidR="0079765A" w:rsidRPr="00B879DD" w:rsidRDefault="0079765A" w:rsidP="00B879DD">
            <w:pPr>
              <w:jc w:val="both"/>
            </w:pPr>
          </w:p>
        </w:tc>
      </w:tr>
      <w:bookmarkEnd w:id="0"/>
    </w:tbl>
    <w:p w14:paraId="4C069D0F" w14:textId="77777777" w:rsidR="00716498" w:rsidRPr="001841B9" w:rsidRDefault="00716498" w:rsidP="004851A5">
      <w:pPr>
        <w:rPr>
          <w:rFonts w:asciiTheme="minorHAnsi" w:hAnsiTheme="minorHAnsi" w:cstheme="minorHAnsi"/>
          <w:sz w:val="22"/>
          <w:szCs w:val="22"/>
          <w:lang w:val="el-GR"/>
        </w:rPr>
      </w:pPr>
    </w:p>
    <w:sectPr w:rsidR="00716498" w:rsidRPr="001841B9"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9E77ED"/>
    <w:multiLevelType w:val="hybridMultilevel"/>
    <w:tmpl w:val="EB26BFF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6303281"/>
    <w:multiLevelType w:val="hybridMultilevel"/>
    <w:tmpl w:val="6AF82B5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C43337"/>
    <w:multiLevelType w:val="hybridMultilevel"/>
    <w:tmpl w:val="0ED0C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8F47183"/>
    <w:multiLevelType w:val="hybridMultilevel"/>
    <w:tmpl w:val="F5E03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E6B17BA"/>
    <w:multiLevelType w:val="hybridMultilevel"/>
    <w:tmpl w:val="C6D0949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24A37"/>
    <w:multiLevelType w:val="hybridMultilevel"/>
    <w:tmpl w:val="FFE453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7900405F"/>
    <w:multiLevelType w:val="hybridMultilevel"/>
    <w:tmpl w:val="794825C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4" w15:restartNumberingAfterBreak="0">
    <w:nsid w:val="7DD52C99"/>
    <w:multiLevelType w:val="hybridMultilevel"/>
    <w:tmpl w:val="34F60C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1"/>
  </w:num>
  <w:num w:numId="5">
    <w:abstractNumId w:val="3"/>
  </w:num>
  <w:num w:numId="6">
    <w:abstractNumId w:val="6"/>
  </w:num>
  <w:num w:numId="7">
    <w:abstractNumId w:val="10"/>
  </w:num>
  <w:num w:numId="8">
    <w:abstractNumId w:val="5"/>
  </w:num>
  <w:num w:numId="9">
    <w:abstractNumId w:val="14"/>
  </w:num>
  <w:num w:numId="10">
    <w:abstractNumId w:val="13"/>
  </w:num>
  <w:num w:numId="11">
    <w:abstractNumId w:val="1"/>
  </w:num>
  <w:num w:numId="12">
    <w:abstractNumId w:val="12"/>
  </w:num>
  <w:num w:numId="13">
    <w:abstractNumId w:val="2"/>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5A"/>
    <w:rsid w:val="000F5DF6"/>
    <w:rsid w:val="001039CA"/>
    <w:rsid w:val="001841B9"/>
    <w:rsid w:val="00205345"/>
    <w:rsid w:val="00450530"/>
    <w:rsid w:val="004851A5"/>
    <w:rsid w:val="005348E2"/>
    <w:rsid w:val="005B56DD"/>
    <w:rsid w:val="00716498"/>
    <w:rsid w:val="0079765A"/>
    <w:rsid w:val="007D382B"/>
    <w:rsid w:val="007F534E"/>
    <w:rsid w:val="008159D7"/>
    <w:rsid w:val="00877657"/>
    <w:rsid w:val="009F5A5A"/>
    <w:rsid w:val="00B879DD"/>
    <w:rsid w:val="00CC18DD"/>
    <w:rsid w:val="00CC4EC0"/>
    <w:rsid w:val="00CE00D4"/>
    <w:rsid w:val="00F713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869</Words>
  <Characters>4697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Chrysoula</cp:lastModifiedBy>
  <cp:revision>3</cp:revision>
  <dcterms:created xsi:type="dcterms:W3CDTF">2024-09-27T11:31:00Z</dcterms:created>
  <dcterms:modified xsi:type="dcterms:W3CDTF">2024-10-10T11:37:00Z</dcterms:modified>
</cp:coreProperties>
</file>